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C68F" w14:textId="266A87F6" w:rsidR="0060601C" w:rsidRDefault="00292F08" w:rsidP="00292F08">
      <w:pPr>
        <w:spacing w:line="276" w:lineRule="auto"/>
        <w:jc w:val="center"/>
        <w:rPr>
          <w:rFonts w:cs="Arial"/>
          <w:szCs w:val="20"/>
        </w:rPr>
      </w:pPr>
      <w:r w:rsidRPr="00292F08">
        <w:rPr>
          <w:rFonts w:cs="Arial"/>
          <w:b/>
          <w:caps/>
          <w:szCs w:val="20"/>
        </w:rPr>
        <w:t>DOHODA O SLOŽENÍ BLOKOVACÍHO DEPOZITA</w:t>
      </w:r>
    </w:p>
    <w:p w14:paraId="781E2800" w14:textId="77777777" w:rsidR="00292F08" w:rsidRPr="009E06E9" w:rsidRDefault="00292F08" w:rsidP="009E06E9">
      <w:pPr>
        <w:spacing w:line="276" w:lineRule="auto"/>
        <w:rPr>
          <w:rFonts w:cs="Arial"/>
          <w:szCs w:val="20"/>
        </w:rPr>
      </w:pPr>
    </w:p>
    <w:p w14:paraId="37F16FDA" w14:textId="3FC90E62" w:rsidR="00292F08" w:rsidRPr="00A3537E" w:rsidRDefault="00292F08" w:rsidP="00292F08">
      <w:pPr>
        <w:spacing w:line="276" w:lineRule="auto"/>
        <w:rPr>
          <w:rFonts w:cs="Arial"/>
        </w:rPr>
      </w:pPr>
      <w:r>
        <w:rPr>
          <w:rFonts w:cs="Arial"/>
          <w:b/>
        </w:rPr>
        <w:t>(</w:t>
      </w:r>
      <w:r w:rsidRPr="0046651D">
        <w:rPr>
          <w:rFonts w:cs="Arial"/>
          <w:b/>
          <w:highlight w:val="yellow"/>
        </w:rPr>
        <w:t>Titul, Jméno, Příjmení</w:t>
      </w:r>
      <w:r>
        <w:rPr>
          <w:rFonts w:cs="Arial"/>
          <w:b/>
        </w:rPr>
        <w:t>)</w:t>
      </w:r>
    </w:p>
    <w:p w14:paraId="445CCEBE" w14:textId="082FBECC" w:rsidR="00292F08" w:rsidRPr="00054C46" w:rsidRDefault="009561EF" w:rsidP="00292F08">
      <w:pPr>
        <w:spacing w:line="276" w:lineRule="auto"/>
        <w:rPr>
          <w:rFonts w:cs="Arial"/>
          <w:highlight w:val="yellow"/>
        </w:rPr>
      </w:pPr>
      <w:r>
        <w:rPr>
          <w:rFonts w:cs="Arial"/>
          <w:highlight w:val="yellow"/>
        </w:rPr>
        <w:t xml:space="preserve">Dat. </w:t>
      </w:r>
      <w:proofErr w:type="spellStart"/>
      <w:r>
        <w:rPr>
          <w:rFonts w:cs="Arial"/>
          <w:highlight w:val="yellow"/>
        </w:rPr>
        <w:t>nar</w:t>
      </w:r>
      <w:proofErr w:type="spellEnd"/>
      <w:r>
        <w:rPr>
          <w:rFonts w:cs="Arial"/>
          <w:highlight w:val="yellow"/>
        </w:rPr>
        <w:t>……………...</w:t>
      </w:r>
    </w:p>
    <w:p w14:paraId="377432FB" w14:textId="0C62A2A4" w:rsidR="00292F08" w:rsidRPr="00054C46" w:rsidRDefault="00292F08" w:rsidP="00292F08">
      <w:pPr>
        <w:spacing w:line="276" w:lineRule="auto"/>
        <w:rPr>
          <w:rFonts w:cs="Arial"/>
          <w:highlight w:val="yellow"/>
        </w:rPr>
      </w:pPr>
      <w:r w:rsidRPr="00054C46">
        <w:rPr>
          <w:rFonts w:cs="Arial"/>
          <w:highlight w:val="yellow"/>
        </w:rPr>
        <w:t xml:space="preserve">trvale bytem </w:t>
      </w:r>
      <w:r w:rsidR="009561EF">
        <w:rPr>
          <w:rFonts w:cs="Arial"/>
          <w:highlight w:val="yellow"/>
        </w:rPr>
        <w:t>………………….</w:t>
      </w:r>
    </w:p>
    <w:p w14:paraId="130B5E20" w14:textId="40F6964E" w:rsidR="00292F08" w:rsidRDefault="00292F08" w:rsidP="00F24F20">
      <w:pPr>
        <w:spacing w:line="276" w:lineRule="auto"/>
        <w:rPr>
          <w:rFonts w:cs="Arial"/>
          <w:bCs/>
          <w:szCs w:val="20"/>
        </w:rPr>
      </w:pPr>
      <w:r w:rsidRPr="009E06E9">
        <w:rPr>
          <w:rFonts w:cs="Arial"/>
          <w:bCs/>
          <w:szCs w:val="20"/>
        </w:rPr>
        <w:t>(dále jen jako „</w:t>
      </w:r>
      <w:r w:rsidR="008777D8">
        <w:rPr>
          <w:rFonts w:cs="Arial"/>
          <w:b/>
          <w:bCs/>
          <w:szCs w:val="20"/>
        </w:rPr>
        <w:t>Zájemce</w:t>
      </w:r>
      <w:r w:rsidRPr="009E06E9">
        <w:rPr>
          <w:rFonts w:cs="Arial"/>
          <w:bCs/>
          <w:szCs w:val="20"/>
        </w:rPr>
        <w:t>“)</w:t>
      </w:r>
    </w:p>
    <w:p w14:paraId="3626AA6C" w14:textId="77777777" w:rsidR="00913991" w:rsidRPr="009E06E9" w:rsidRDefault="00913991" w:rsidP="009E06E9">
      <w:pPr>
        <w:spacing w:line="276" w:lineRule="auto"/>
        <w:rPr>
          <w:rFonts w:cs="Arial"/>
          <w:szCs w:val="20"/>
        </w:rPr>
      </w:pPr>
    </w:p>
    <w:p w14:paraId="0464BEF0" w14:textId="77777777" w:rsidR="0060601C" w:rsidRPr="009E06E9" w:rsidRDefault="0060601C" w:rsidP="009E06E9">
      <w:pPr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a</w:t>
      </w:r>
    </w:p>
    <w:p w14:paraId="27FDBE87" w14:textId="77777777" w:rsidR="0060601C" w:rsidRPr="009E06E9" w:rsidRDefault="0060601C" w:rsidP="009E06E9">
      <w:pPr>
        <w:spacing w:line="276" w:lineRule="auto"/>
        <w:rPr>
          <w:rFonts w:cs="Arial"/>
          <w:szCs w:val="20"/>
        </w:rPr>
      </w:pPr>
    </w:p>
    <w:p w14:paraId="592A4A1F" w14:textId="4603CC60" w:rsidR="000B3C8D" w:rsidRPr="00A34468" w:rsidRDefault="00A34468" w:rsidP="000B3C8D">
      <w:pPr>
        <w:spacing w:line="276" w:lineRule="auto"/>
        <w:rPr>
          <w:rFonts w:cs="Arial"/>
        </w:rPr>
      </w:pPr>
      <w:proofErr w:type="spellStart"/>
      <w:r w:rsidRPr="00A34468">
        <w:rPr>
          <w:rFonts w:cs="Arial"/>
          <w:b/>
        </w:rPr>
        <w:t>Watierová</w:t>
      </w:r>
      <w:proofErr w:type="spellEnd"/>
      <w:r w:rsidRPr="00A34468">
        <w:rPr>
          <w:rFonts w:cs="Arial"/>
          <w:b/>
        </w:rPr>
        <w:t xml:space="preserve"> Lucie</w:t>
      </w:r>
      <w:r w:rsidR="00E00347">
        <w:rPr>
          <w:rFonts w:cs="Arial"/>
          <w:b/>
        </w:rPr>
        <w:t xml:space="preserve">, </w:t>
      </w:r>
      <w:r w:rsidR="00A96517" w:rsidRPr="00A34468">
        <w:rPr>
          <w:rFonts w:cs="Arial"/>
        </w:rPr>
        <w:t>dat. nar.</w:t>
      </w:r>
      <w:r w:rsidR="00DF0229" w:rsidRPr="00A34468">
        <w:rPr>
          <w:rFonts w:cs="Arial"/>
        </w:rPr>
        <w:t xml:space="preserve"> </w:t>
      </w:r>
      <w:r w:rsidRPr="00A34468">
        <w:rPr>
          <w:rFonts w:cs="Arial"/>
        </w:rPr>
        <w:t>16.02.1970</w:t>
      </w:r>
    </w:p>
    <w:p w14:paraId="466A746F" w14:textId="5882F910" w:rsidR="00DF0229" w:rsidRPr="00A34468" w:rsidRDefault="00DF0229" w:rsidP="000B3C8D">
      <w:pPr>
        <w:spacing w:line="276" w:lineRule="auto"/>
        <w:rPr>
          <w:rFonts w:cs="Arial"/>
        </w:rPr>
      </w:pPr>
      <w:r w:rsidRPr="00A34468">
        <w:rPr>
          <w:rFonts w:cs="Arial"/>
        </w:rPr>
        <w:t xml:space="preserve">trvale bytem </w:t>
      </w:r>
      <w:proofErr w:type="spellStart"/>
      <w:r w:rsidR="00A34468" w:rsidRPr="00A34468">
        <w:rPr>
          <w:rFonts w:cs="Arial"/>
        </w:rPr>
        <w:t>Lutov</w:t>
      </w:r>
      <w:proofErr w:type="spellEnd"/>
      <w:r w:rsidR="00A34468" w:rsidRPr="00A34468">
        <w:rPr>
          <w:rFonts w:cs="Arial"/>
        </w:rPr>
        <w:t xml:space="preserve"> 337, </w:t>
      </w:r>
      <w:proofErr w:type="spellStart"/>
      <w:r w:rsidR="00A34468" w:rsidRPr="00A34468">
        <w:rPr>
          <w:rFonts w:cs="Arial"/>
        </w:rPr>
        <w:t>Pořící</w:t>
      </w:r>
      <w:proofErr w:type="spellEnd"/>
      <w:r w:rsidR="00A34468" w:rsidRPr="00A34468">
        <w:rPr>
          <w:rFonts w:cs="Arial"/>
        </w:rPr>
        <w:t xml:space="preserve"> nad Sázavou, PSČ 257 21</w:t>
      </w:r>
    </w:p>
    <w:p w14:paraId="2C28C9D4" w14:textId="370D0F51" w:rsidR="00913991" w:rsidRDefault="00913991" w:rsidP="000B3C8D">
      <w:pPr>
        <w:spacing w:after="120" w:line="276" w:lineRule="auto"/>
        <w:rPr>
          <w:rFonts w:cs="Arial"/>
          <w:bCs/>
          <w:szCs w:val="20"/>
        </w:rPr>
      </w:pPr>
      <w:r w:rsidRPr="009E06E9">
        <w:rPr>
          <w:rFonts w:cs="Arial"/>
          <w:bCs/>
          <w:szCs w:val="20"/>
        </w:rPr>
        <w:t>(dále jen jako „</w:t>
      </w:r>
      <w:r w:rsidR="008777D8">
        <w:rPr>
          <w:rFonts w:cs="Arial"/>
          <w:b/>
          <w:bCs/>
          <w:szCs w:val="20"/>
        </w:rPr>
        <w:t>Převodce</w:t>
      </w:r>
      <w:r w:rsidRPr="009E06E9">
        <w:rPr>
          <w:rFonts w:cs="Arial"/>
          <w:bCs/>
          <w:szCs w:val="20"/>
        </w:rPr>
        <w:t>“)</w:t>
      </w:r>
    </w:p>
    <w:p w14:paraId="33D39BD7" w14:textId="77777777" w:rsidR="00292F08" w:rsidRDefault="00292F08" w:rsidP="00292F08">
      <w:pPr>
        <w:spacing w:line="276" w:lineRule="auto"/>
        <w:rPr>
          <w:rFonts w:cs="Arial"/>
          <w:b/>
        </w:rPr>
      </w:pPr>
    </w:p>
    <w:p w14:paraId="580E4811" w14:textId="77777777" w:rsidR="00292F08" w:rsidRPr="00292F08" w:rsidRDefault="00292F08" w:rsidP="00292F08">
      <w:pPr>
        <w:spacing w:line="276" w:lineRule="auto"/>
        <w:rPr>
          <w:rFonts w:cs="Arial"/>
        </w:rPr>
      </w:pPr>
      <w:r w:rsidRPr="00292F08">
        <w:rPr>
          <w:rFonts w:cs="Arial"/>
        </w:rPr>
        <w:t>za vedlejší účasti:</w:t>
      </w:r>
    </w:p>
    <w:p w14:paraId="36EFA086" w14:textId="77777777" w:rsidR="00292F08" w:rsidRDefault="00292F08" w:rsidP="00292F08">
      <w:pPr>
        <w:spacing w:line="276" w:lineRule="auto"/>
        <w:rPr>
          <w:rFonts w:cs="Arial"/>
          <w:b/>
        </w:rPr>
      </w:pPr>
    </w:p>
    <w:p w14:paraId="37DB47AC" w14:textId="77777777" w:rsidR="00A34468" w:rsidRPr="00E17159" w:rsidRDefault="00A34468" w:rsidP="00A34468">
      <w:pPr>
        <w:ind w:right="-1"/>
        <w:rPr>
          <w:rFonts w:cs="Arial"/>
          <w:sz w:val="24"/>
          <w:szCs w:val="24"/>
        </w:rPr>
      </w:pPr>
      <w:r w:rsidRPr="00E17159">
        <w:rPr>
          <w:rFonts w:cs="Arial"/>
          <w:b/>
          <w:bCs/>
          <w:color w:val="000000"/>
        </w:rPr>
        <w:t>Reality ONE s.r.o.</w:t>
      </w:r>
    </w:p>
    <w:p w14:paraId="72595EA8" w14:textId="77777777" w:rsidR="00A34468" w:rsidRPr="00E17159" w:rsidRDefault="00A34468" w:rsidP="00A34468">
      <w:pPr>
        <w:rPr>
          <w:rFonts w:cs="Arial"/>
          <w:sz w:val="24"/>
          <w:szCs w:val="24"/>
        </w:rPr>
      </w:pPr>
      <w:r w:rsidRPr="00E17159">
        <w:rPr>
          <w:rFonts w:cs="Arial"/>
          <w:color w:val="000000"/>
        </w:rPr>
        <w:t xml:space="preserve">se sídlem U </w:t>
      </w:r>
      <w:r>
        <w:rPr>
          <w:rFonts w:cs="Arial"/>
          <w:color w:val="000000"/>
        </w:rPr>
        <w:t>B</w:t>
      </w:r>
      <w:r w:rsidRPr="00E17159">
        <w:rPr>
          <w:rFonts w:cs="Arial"/>
          <w:color w:val="000000"/>
        </w:rPr>
        <w:t>echyňské dráhy 790, 390 02 Tábor,</w:t>
      </w:r>
    </w:p>
    <w:p w14:paraId="699156AE" w14:textId="77777777" w:rsidR="00A34468" w:rsidRPr="00E17159" w:rsidRDefault="00A34468" w:rsidP="00A34468">
      <w:pPr>
        <w:rPr>
          <w:rFonts w:cs="Arial"/>
          <w:sz w:val="24"/>
          <w:szCs w:val="24"/>
        </w:rPr>
      </w:pPr>
      <w:r w:rsidRPr="00E17159">
        <w:rPr>
          <w:rFonts w:cs="Arial"/>
          <w:color w:val="000000"/>
        </w:rPr>
        <w:t>IČ: 26108372, DIČ: CZ26108372, bankovní spojení: 212912706/0300</w:t>
      </w:r>
    </w:p>
    <w:p w14:paraId="07B73099" w14:textId="77777777" w:rsidR="00A34468" w:rsidRPr="00E17159" w:rsidRDefault="00A34468" w:rsidP="00A34468">
      <w:pPr>
        <w:rPr>
          <w:rFonts w:cs="Arial"/>
          <w:sz w:val="24"/>
          <w:szCs w:val="24"/>
        </w:rPr>
      </w:pPr>
      <w:r w:rsidRPr="00E17159">
        <w:rPr>
          <w:rFonts w:cs="Arial"/>
          <w:color w:val="000000"/>
        </w:rPr>
        <w:t>Zapsaná v Obchodním rejstříku Krajského soudu v Českých Budějovicích, oddíl C, vložka 14460</w:t>
      </w:r>
    </w:p>
    <w:p w14:paraId="19D019D4" w14:textId="77777777" w:rsidR="00A34468" w:rsidRDefault="00A34468" w:rsidP="00A34468">
      <w:pPr>
        <w:rPr>
          <w:rFonts w:cs="Arial"/>
          <w:color w:val="000000"/>
        </w:rPr>
      </w:pPr>
      <w:r w:rsidRPr="00E17159">
        <w:rPr>
          <w:rFonts w:cs="Arial"/>
          <w:color w:val="000000"/>
        </w:rPr>
        <w:t>zast</w:t>
      </w:r>
      <w:r>
        <w:rPr>
          <w:rFonts w:cs="Arial"/>
          <w:color w:val="000000"/>
        </w:rPr>
        <w:t>oupená Pavlem Kristou, jednatelem</w:t>
      </w:r>
    </w:p>
    <w:p w14:paraId="64E904CB" w14:textId="77777777" w:rsidR="00292F08" w:rsidRPr="009E06E9" w:rsidRDefault="00292F08" w:rsidP="00292F08">
      <w:pPr>
        <w:spacing w:after="120" w:line="276" w:lineRule="auto"/>
        <w:rPr>
          <w:rFonts w:cs="Arial"/>
          <w:bCs/>
          <w:szCs w:val="20"/>
        </w:rPr>
      </w:pPr>
      <w:r w:rsidRPr="009E06E9">
        <w:rPr>
          <w:rFonts w:cs="Arial"/>
          <w:bCs/>
          <w:szCs w:val="20"/>
        </w:rPr>
        <w:t>(dále jen jako „</w:t>
      </w:r>
      <w:r>
        <w:rPr>
          <w:rFonts w:cs="Arial"/>
          <w:b/>
          <w:bCs/>
          <w:szCs w:val="20"/>
        </w:rPr>
        <w:t>Realitní kancelář RE/MAX</w:t>
      </w:r>
      <w:r w:rsidRPr="009E06E9">
        <w:rPr>
          <w:rFonts w:cs="Arial"/>
          <w:bCs/>
          <w:szCs w:val="20"/>
        </w:rPr>
        <w:t>“)</w:t>
      </w:r>
    </w:p>
    <w:p w14:paraId="7BA2DE18" w14:textId="77777777" w:rsidR="00E00347" w:rsidRDefault="00E00347" w:rsidP="00D909F6">
      <w:pPr>
        <w:spacing w:line="276" w:lineRule="auto"/>
        <w:rPr>
          <w:rFonts w:cs="Arial"/>
          <w:bCs/>
          <w:szCs w:val="20"/>
        </w:rPr>
      </w:pPr>
    </w:p>
    <w:p w14:paraId="5A69BCE1" w14:textId="1AC466A7" w:rsidR="00D909F6" w:rsidRPr="005931B6" w:rsidRDefault="00D909F6" w:rsidP="00D909F6">
      <w:pPr>
        <w:spacing w:line="276" w:lineRule="auto"/>
        <w:rPr>
          <w:rFonts w:cs="Arial"/>
          <w:szCs w:val="20"/>
        </w:rPr>
      </w:pPr>
      <w:r>
        <w:rPr>
          <w:rFonts w:cs="Arial"/>
          <w:bCs/>
          <w:szCs w:val="20"/>
        </w:rPr>
        <w:t>(</w:t>
      </w:r>
      <w:r w:rsidR="004A01EE">
        <w:rPr>
          <w:rFonts w:cs="Arial"/>
          <w:bCs/>
          <w:szCs w:val="20"/>
        </w:rPr>
        <w:t>Zájemce</w:t>
      </w:r>
      <w:r w:rsidR="001F2184">
        <w:rPr>
          <w:rFonts w:cs="Arial"/>
          <w:bCs/>
          <w:szCs w:val="20"/>
        </w:rPr>
        <w:t xml:space="preserve">, </w:t>
      </w:r>
      <w:r w:rsidR="00316F5C">
        <w:rPr>
          <w:rFonts w:cs="Arial"/>
          <w:bCs/>
          <w:szCs w:val="20"/>
        </w:rPr>
        <w:t>Převodce</w:t>
      </w:r>
      <w:r w:rsidR="00292F08">
        <w:rPr>
          <w:rFonts w:cs="Arial"/>
          <w:bCs/>
          <w:szCs w:val="20"/>
        </w:rPr>
        <w:t xml:space="preserve"> </w:t>
      </w:r>
      <w:r w:rsidRPr="005931B6">
        <w:rPr>
          <w:rFonts w:cs="Arial"/>
          <w:szCs w:val="20"/>
        </w:rPr>
        <w:t>společně též označováni jako „</w:t>
      </w:r>
      <w:r w:rsidRPr="005931B6">
        <w:rPr>
          <w:rFonts w:cs="Arial"/>
          <w:b/>
          <w:szCs w:val="20"/>
        </w:rPr>
        <w:t>Smluvní strany</w:t>
      </w:r>
      <w:r w:rsidRPr="005931B6">
        <w:rPr>
          <w:rFonts w:cs="Arial"/>
          <w:szCs w:val="20"/>
        </w:rPr>
        <w:t>“ nebo jednotlivě „</w:t>
      </w:r>
      <w:r w:rsidRPr="005931B6">
        <w:rPr>
          <w:rFonts w:cs="Arial"/>
          <w:b/>
          <w:szCs w:val="20"/>
        </w:rPr>
        <w:t>Smluvní strana</w:t>
      </w:r>
      <w:r w:rsidRPr="005931B6">
        <w:rPr>
          <w:rFonts w:cs="Arial"/>
          <w:szCs w:val="20"/>
        </w:rPr>
        <w:t>“)</w:t>
      </w:r>
    </w:p>
    <w:p w14:paraId="257FFB7A" w14:textId="77777777" w:rsidR="00D909F6" w:rsidRDefault="00D909F6" w:rsidP="00D909F6">
      <w:pPr>
        <w:spacing w:line="276" w:lineRule="auto"/>
        <w:rPr>
          <w:rFonts w:cs="Arial"/>
          <w:szCs w:val="20"/>
        </w:rPr>
      </w:pPr>
    </w:p>
    <w:p w14:paraId="39DF34D6" w14:textId="2BDB2DC0" w:rsidR="003855A7" w:rsidRPr="009E06E9" w:rsidRDefault="005C0C0D" w:rsidP="00D909F6">
      <w:pPr>
        <w:spacing w:after="120"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uzavřel</w:t>
      </w:r>
      <w:r w:rsidR="00210E67" w:rsidRPr="009E06E9">
        <w:rPr>
          <w:rFonts w:cs="Arial"/>
          <w:szCs w:val="20"/>
        </w:rPr>
        <w:t>i</w:t>
      </w:r>
      <w:r w:rsidRPr="009E06E9">
        <w:rPr>
          <w:rFonts w:cs="Arial"/>
          <w:szCs w:val="20"/>
        </w:rPr>
        <w:t xml:space="preserve"> </w:t>
      </w:r>
      <w:r w:rsidR="000B47DB" w:rsidRPr="009E06E9">
        <w:rPr>
          <w:rFonts w:cs="Arial"/>
          <w:szCs w:val="20"/>
        </w:rPr>
        <w:t xml:space="preserve">níže uvedeného dne, měsíce a roku v souladu s ustanovením </w:t>
      </w:r>
      <w:r w:rsidR="00257F88" w:rsidRPr="009E06E9">
        <w:rPr>
          <w:rFonts w:cs="Arial"/>
          <w:szCs w:val="20"/>
        </w:rPr>
        <w:t xml:space="preserve">§ </w:t>
      </w:r>
      <w:r w:rsidR="00292F08">
        <w:rPr>
          <w:rFonts w:cs="Arial"/>
          <w:szCs w:val="20"/>
        </w:rPr>
        <w:t>1746 odst. 2</w:t>
      </w:r>
      <w:r w:rsidR="00257F88" w:rsidRPr="009E06E9">
        <w:rPr>
          <w:rFonts w:cs="Arial"/>
          <w:szCs w:val="20"/>
        </w:rPr>
        <w:t xml:space="preserve"> a násl. </w:t>
      </w:r>
      <w:r w:rsidR="00547336">
        <w:rPr>
          <w:rFonts w:cs="Arial"/>
          <w:szCs w:val="20"/>
        </w:rPr>
        <w:t xml:space="preserve">ve spojení s ustanovením 1785 a násl. </w:t>
      </w:r>
      <w:r w:rsidR="000B47DB" w:rsidRPr="009E06E9">
        <w:rPr>
          <w:rFonts w:cs="Arial"/>
          <w:szCs w:val="20"/>
        </w:rPr>
        <w:t xml:space="preserve">zákona číslo </w:t>
      </w:r>
      <w:r w:rsidR="007E02BB" w:rsidRPr="009E06E9">
        <w:rPr>
          <w:rFonts w:cs="Arial"/>
          <w:szCs w:val="20"/>
        </w:rPr>
        <w:t>89</w:t>
      </w:r>
      <w:r w:rsidR="000B47DB" w:rsidRPr="009E06E9">
        <w:rPr>
          <w:rFonts w:cs="Arial"/>
          <w:szCs w:val="20"/>
        </w:rPr>
        <w:t>/</w:t>
      </w:r>
      <w:r w:rsidR="007E02BB" w:rsidRPr="009E06E9">
        <w:rPr>
          <w:rFonts w:cs="Arial"/>
          <w:szCs w:val="20"/>
        </w:rPr>
        <w:t>2012</w:t>
      </w:r>
      <w:r w:rsidR="000B47DB" w:rsidRPr="009E06E9">
        <w:rPr>
          <w:rFonts w:cs="Arial"/>
          <w:szCs w:val="20"/>
        </w:rPr>
        <w:t> Sb., občanský zákoník</w:t>
      </w:r>
      <w:r w:rsidR="008F5D2B" w:rsidRPr="009E06E9">
        <w:rPr>
          <w:rFonts w:cs="Arial"/>
          <w:szCs w:val="20"/>
        </w:rPr>
        <w:t>,</w:t>
      </w:r>
      <w:r w:rsidR="000B47DB" w:rsidRPr="009E06E9">
        <w:rPr>
          <w:rFonts w:cs="Arial"/>
          <w:szCs w:val="20"/>
        </w:rPr>
        <w:t xml:space="preserve"> v </w:t>
      </w:r>
      <w:r w:rsidR="008F5D2B" w:rsidRPr="009E06E9">
        <w:rPr>
          <w:rFonts w:cs="Arial"/>
          <w:szCs w:val="20"/>
        </w:rPr>
        <w:t>aktuálním</w:t>
      </w:r>
      <w:r w:rsidR="000B47DB" w:rsidRPr="009E06E9">
        <w:rPr>
          <w:rFonts w:cs="Arial"/>
          <w:szCs w:val="20"/>
        </w:rPr>
        <w:t xml:space="preserve"> </w:t>
      </w:r>
      <w:r w:rsidR="00422743" w:rsidRPr="009E06E9">
        <w:rPr>
          <w:rFonts w:cs="Arial"/>
          <w:szCs w:val="20"/>
        </w:rPr>
        <w:t xml:space="preserve">znění, tuto </w:t>
      </w:r>
      <w:r w:rsidR="00292F08">
        <w:rPr>
          <w:rFonts w:cs="Arial"/>
          <w:szCs w:val="20"/>
        </w:rPr>
        <w:t>dohodu o složení blokovacího depozita</w:t>
      </w:r>
      <w:r w:rsidR="00257F88" w:rsidRPr="009E06E9">
        <w:rPr>
          <w:rFonts w:cs="Arial"/>
          <w:szCs w:val="20"/>
        </w:rPr>
        <w:t xml:space="preserve"> </w:t>
      </w:r>
      <w:r w:rsidR="00422743" w:rsidRPr="009E06E9">
        <w:rPr>
          <w:rFonts w:cs="Arial"/>
          <w:szCs w:val="20"/>
        </w:rPr>
        <w:t>(dále jen „</w:t>
      </w:r>
      <w:r w:rsidR="00E76DF5">
        <w:rPr>
          <w:rFonts w:cs="Arial"/>
          <w:b/>
          <w:szCs w:val="20"/>
        </w:rPr>
        <w:t>Dohoda</w:t>
      </w:r>
      <w:r w:rsidR="00422743" w:rsidRPr="009E06E9">
        <w:rPr>
          <w:rFonts w:cs="Arial"/>
          <w:szCs w:val="20"/>
        </w:rPr>
        <w:t>“):</w:t>
      </w:r>
    </w:p>
    <w:p w14:paraId="42FAD474" w14:textId="77777777" w:rsidR="00422743" w:rsidRPr="009E06E9" w:rsidRDefault="00422743" w:rsidP="009E06E9">
      <w:pPr>
        <w:spacing w:line="276" w:lineRule="auto"/>
        <w:rPr>
          <w:rFonts w:cs="Arial"/>
          <w:szCs w:val="20"/>
        </w:rPr>
      </w:pPr>
    </w:p>
    <w:p w14:paraId="43231A86" w14:textId="3436A236" w:rsidR="003A6040" w:rsidRDefault="00375D16" w:rsidP="003A6040">
      <w:pPr>
        <w:pStyle w:val="Nadpis2"/>
        <w:spacing w:line="276" w:lineRule="auto"/>
        <w:rPr>
          <w:szCs w:val="20"/>
        </w:rPr>
      </w:pPr>
      <w:r w:rsidRPr="009E06E9">
        <w:rPr>
          <w:szCs w:val="20"/>
        </w:rPr>
        <w:t xml:space="preserve">PŘEDMĚT </w:t>
      </w:r>
      <w:r w:rsidR="00E76DF5">
        <w:rPr>
          <w:szCs w:val="20"/>
        </w:rPr>
        <w:t>Dohody</w:t>
      </w:r>
    </w:p>
    <w:p w14:paraId="670B6BE5" w14:textId="6DAA7B13" w:rsidR="00D76C79" w:rsidRPr="00D76C79" w:rsidRDefault="0033149C" w:rsidP="005B1615">
      <w:pPr>
        <w:pStyle w:val="slovanseznam2"/>
        <w:rPr>
          <w:rFonts w:cs="Arial"/>
          <w:szCs w:val="20"/>
        </w:rPr>
      </w:pPr>
      <w:r w:rsidRPr="0033149C">
        <w:rPr>
          <w:rFonts w:cs="Arial"/>
          <w:bCs/>
          <w:szCs w:val="20"/>
        </w:rPr>
        <w:t>P</w:t>
      </w:r>
      <w:r w:rsidR="00316F5C">
        <w:rPr>
          <w:rFonts w:cs="Arial"/>
          <w:bCs/>
          <w:szCs w:val="20"/>
        </w:rPr>
        <w:t>řevodce</w:t>
      </w:r>
      <w:r w:rsidRPr="0033149C">
        <w:rPr>
          <w:rFonts w:cs="Arial"/>
          <w:szCs w:val="20"/>
        </w:rPr>
        <w:t xml:space="preserve"> </w:t>
      </w:r>
      <w:r w:rsidR="00D76C79">
        <w:rPr>
          <w:rFonts w:cs="Arial"/>
          <w:szCs w:val="20"/>
        </w:rPr>
        <w:t xml:space="preserve">prohlašuje, že je členem bytového družstva </w:t>
      </w:r>
      <w:r w:rsidR="00313124">
        <w:rPr>
          <w:rFonts w:cs="Arial"/>
          <w:szCs w:val="20"/>
        </w:rPr>
        <w:t>Stavební bytové d</w:t>
      </w:r>
      <w:r w:rsidR="00CE76A8">
        <w:rPr>
          <w:rFonts w:cs="Arial"/>
          <w:szCs w:val="20"/>
        </w:rPr>
        <w:t>r</w:t>
      </w:r>
      <w:r w:rsidR="00313124">
        <w:rPr>
          <w:rFonts w:cs="Arial"/>
          <w:szCs w:val="20"/>
        </w:rPr>
        <w:t xml:space="preserve">užstvo Zahradní Město, </w:t>
      </w:r>
      <w:r w:rsidR="00D76C79">
        <w:rPr>
          <w:rFonts w:cs="Arial"/>
          <w:szCs w:val="20"/>
        </w:rPr>
        <w:t xml:space="preserve">IČO: </w:t>
      </w:r>
      <w:r w:rsidR="00313124">
        <w:rPr>
          <w:rFonts w:cs="Arial"/>
          <w:szCs w:val="20"/>
        </w:rPr>
        <w:t>00034771</w:t>
      </w:r>
      <w:r w:rsidR="00D76C79">
        <w:rPr>
          <w:rFonts w:cs="Arial"/>
          <w:szCs w:val="20"/>
        </w:rPr>
        <w:t xml:space="preserve">, se sídlem </w:t>
      </w:r>
      <w:r w:rsidR="00313124">
        <w:rPr>
          <w:rFonts w:cs="Arial"/>
          <w:szCs w:val="20"/>
        </w:rPr>
        <w:t>Zvonková 3048/2</w:t>
      </w:r>
      <w:r w:rsidR="00D76C79">
        <w:rPr>
          <w:rFonts w:cs="Arial"/>
          <w:szCs w:val="20"/>
        </w:rPr>
        <w:t xml:space="preserve">, </w:t>
      </w:r>
      <w:r w:rsidR="00313124">
        <w:rPr>
          <w:rFonts w:cs="Arial"/>
          <w:szCs w:val="20"/>
        </w:rPr>
        <w:t xml:space="preserve">Praha 10 – Záběhlice, PSČ 106 00, </w:t>
      </w:r>
      <w:r w:rsidR="00D76C79">
        <w:rPr>
          <w:rFonts w:cs="Arial"/>
          <w:szCs w:val="20"/>
        </w:rPr>
        <w:t xml:space="preserve">zapsaného v obchodním rejstříku vedeném </w:t>
      </w:r>
      <w:r w:rsidR="00313124">
        <w:rPr>
          <w:rFonts w:cs="Arial"/>
          <w:szCs w:val="20"/>
        </w:rPr>
        <w:t>Městským soudem v Praze</w:t>
      </w:r>
      <w:r w:rsidR="00D76C79">
        <w:rPr>
          <w:rFonts w:cs="Arial"/>
          <w:szCs w:val="20"/>
        </w:rPr>
        <w:t xml:space="preserve"> pod </w:t>
      </w:r>
      <w:proofErr w:type="spellStart"/>
      <w:r w:rsidR="00D76C79">
        <w:rPr>
          <w:rFonts w:cs="Arial"/>
          <w:szCs w:val="20"/>
        </w:rPr>
        <w:t>sp</w:t>
      </w:r>
      <w:proofErr w:type="spellEnd"/>
      <w:r w:rsidR="00D76C79">
        <w:rPr>
          <w:rFonts w:cs="Arial"/>
          <w:szCs w:val="20"/>
        </w:rPr>
        <w:t xml:space="preserve">. zn. </w:t>
      </w:r>
      <w:r w:rsidR="00313124">
        <w:rPr>
          <w:rFonts w:cs="Arial"/>
          <w:szCs w:val="20"/>
        </w:rPr>
        <w:t>159</w:t>
      </w:r>
      <w:r w:rsidR="00D76C79">
        <w:rPr>
          <w:rFonts w:cs="Arial"/>
          <w:szCs w:val="20"/>
        </w:rPr>
        <w:t xml:space="preserve"> (dále jen „</w:t>
      </w:r>
      <w:r w:rsidR="00D76C79">
        <w:rPr>
          <w:rFonts w:cs="Arial"/>
          <w:b/>
          <w:szCs w:val="20"/>
        </w:rPr>
        <w:t>Bytové družstvo</w:t>
      </w:r>
      <w:r w:rsidR="00D76C79">
        <w:rPr>
          <w:rFonts w:cs="Arial"/>
          <w:szCs w:val="20"/>
        </w:rPr>
        <w:t xml:space="preserve">“), </w:t>
      </w:r>
      <w:r w:rsidR="00D76C79">
        <w:t xml:space="preserve">a že s jeho členskými právy a povinnostmi je v souladu se stanovami </w:t>
      </w:r>
      <w:r w:rsidR="00316F5C">
        <w:t xml:space="preserve">Bytového </w:t>
      </w:r>
      <w:r w:rsidR="00D76C79">
        <w:t>družstva spojeno právo nájmu družstevního bytu č.</w:t>
      </w:r>
      <w:r w:rsidR="00313124">
        <w:t xml:space="preserve"> B-225</w:t>
      </w:r>
      <w:r w:rsidR="00D76C79">
        <w:rPr>
          <w:rFonts w:cs="Arial"/>
          <w:szCs w:val="20"/>
        </w:rPr>
        <w:t xml:space="preserve"> </w:t>
      </w:r>
      <w:r w:rsidR="00D76C79">
        <w:t xml:space="preserve">o velikosti </w:t>
      </w:r>
      <w:r w:rsidR="00313124">
        <w:t>122,85</w:t>
      </w:r>
      <w:r w:rsidR="00D76C79">
        <w:rPr>
          <w:rFonts w:cs="Arial"/>
          <w:szCs w:val="20"/>
        </w:rPr>
        <w:t xml:space="preserve"> </w:t>
      </w:r>
      <w:r w:rsidR="00D76C79">
        <w:t>m</w:t>
      </w:r>
      <w:r w:rsidR="00D76C79">
        <w:rPr>
          <w:vertAlign w:val="superscript"/>
        </w:rPr>
        <w:t>2</w:t>
      </w:r>
      <w:r w:rsidR="00D76C79">
        <w:t>, v</w:t>
      </w:r>
      <w:r w:rsidR="00313124">
        <w:t>e V.</w:t>
      </w:r>
      <w:r w:rsidR="00D76C79">
        <w:rPr>
          <w:rFonts w:cs="Arial"/>
          <w:szCs w:val="20"/>
        </w:rPr>
        <w:t xml:space="preserve"> </w:t>
      </w:r>
      <w:r w:rsidR="00316F5C">
        <w:rPr>
          <w:rFonts w:cs="Arial"/>
          <w:szCs w:val="20"/>
        </w:rPr>
        <w:t xml:space="preserve">nadzemním </w:t>
      </w:r>
      <w:r w:rsidR="00D76C79">
        <w:t xml:space="preserve">podlaží </w:t>
      </w:r>
      <w:r w:rsidR="00D76C79">
        <w:rPr>
          <w:rFonts w:cs="Arial"/>
          <w:szCs w:val="20"/>
        </w:rPr>
        <w:t>budov</w:t>
      </w:r>
      <w:r w:rsidR="00316F5C">
        <w:rPr>
          <w:rFonts w:cs="Arial"/>
          <w:szCs w:val="20"/>
        </w:rPr>
        <w:t>y</w:t>
      </w:r>
      <w:r w:rsidR="00D76C79">
        <w:rPr>
          <w:rFonts w:cs="Arial"/>
          <w:szCs w:val="20"/>
        </w:rPr>
        <w:t xml:space="preserve"> č. p. </w:t>
      </w:r>
      <w:r w:rsidR="00313124">
        <w:rPr>
          <w:rFonts w:cs="Arial"/>
          <w:szCs w:val="20"/>
        </w:rPr>
        <w:t>1033/4</w:t>
      </w:r>
      <w:r w:rsidR="00D76C79">
        <w:rPr>
          <w:rFonts w:cs="Arial"/>
          <w:szCs w:val="20"/>
        </w:rPr>
        <w:t>, v části obce</w:t>
      </w:r>
      <w:r w:rsidR="00313124">
        <w:rPr>
          <w:rFonts w:cs="Arial"/>
          <w:szCs w:val="20"/>
        </w:rPr>
        <w:t xml:space="preserve"> Praha 2</w:t>
      </w:r>
      <w:r w:rsidR="00D76C79">
        <w:rPr>
          <w:rFonts w:cs="Arial"/>
          <w:szCs w:val="20"/>
        </w:rPr>
        <w:t xml:space="preserve">, která je </w:t>
      </w:r>
      <w:r w:rsidR="00316F5C">
        <w:rPr>
          <w:rFonts w:cs="Arial"/>
          <w:szCs w:val="20"/>
        </w:rPr>
        <w:t xml:space="preserve">postavena na </w:t>
      </w:r>
      <w:r w:rsidR="00D76C79" w:rsidRPr="005B1615">
        <w:t xml:space="preserve">pozemku parc. </w:t>
      </w:r>
      <w:r w:rsidR="00D76C79">
        <w:rPr>
          <w:rFonts w:cs="Arial"/>
          <w:szCs w:val="20"/>
        </w:rPr>
        <w:t xml:space="preserve">č. </w:t>
      </w:r>
      <w:r w:rsidR="00313124">
        <w:rPr>
          <w:rFonts w:cs="Arial"/>
          <w:szCs w:val="20"/>
        </w:rPr>
        <w:t>1717</w:t>
      </w:r>
      <w:r w:rsidR="00D76C79">
        <w:rPr>
          <w:rFonts w:cs="Arial"/>
          <w:szCs w:val="20"/>
        </w:rPr>
        <w:t>,</w:t>
      </w:r>
      <w:r w:rsidR="00316F5C">
        <w:rPr>
          <w:rFonts w:cs="Arial"/>
          <w:szCs w:val="20"/>
        </w:rPr>
        <w:t xml:space="preserve"> </w:t>
      </w:r>
      <w:r w:rsidR="00316F5C">
        <w:t xml:space="preserve">na adrese </w:t>
      </w:r>
      <w:r w:rsidR="00313124">
        <w:t>Lužická 1033/4</w:t>
      </w:r>
      <w:r w:rsidR="00316F5C">
        <w:rPr>
          <w:rFonts w:cs="Arial"/>
          <w:szCs w:val="20"/>
        </w:rPr>
        <w:t xml:space="preserve">, </w:t>
      </w:r>
      <w:r w:rsidR="00D76C79">
        <w:rPr>
          <w:rFonts w:cs="Arial"/>
          <w:szCs w:val="20"/>
        </w:rPr>
        <w:t xml:space="preserve">v obci </w:t>
      </w:r>
      <w:r w:rsidR="00313124">
        <w:rPr>
          <w:rFonts w:cs="Arial"/>
          <w:szCs w:val="20"/>
        </w:rPr>
        <w:t>Praha 2</w:t>
      </w:r>
      <w:r w:rsidR="00D76C79">
        <w:rPr>
          <w:rFonts w:cs="Arial"/>
          <w:szCs w:val="20"/>
        </w:rPr>
        <w:t xml:space="preserve">, </w:t>
      </w:r>
      <w:r w:rsidR="00316F5C">
        <w:rPr>
          <w:rFonts w:cs="Arial"/>
          <w:szCs w:val="20"/>
        </w:rPr>
        <w:t>v katastrálním území</w:t>
      </w:r>
      <w:r w:rsidR="00D76C79">
        <w:rPr>
          <w:rFonts w:cs="Arial"/>
          <w:szCs w:val="20"/>
        </w:rPr>
        <w:t xml:space="preserve"> </w:t>
      </w:r>
      <w:r w:rsidR="00313124">
        <w:rPr>
          <w:rFonts w:cs="Arial"/>
          <w:szCs w:val="20"/>
        </w:rPr>
        <w:t>Vinohrady</w:t>
      </w:r>
      <w:r w:rsidR="00D76C79">
        <w:rPr>
          <w:rFonts w:cs="Arial"/>
          <w:szCs w:val="20"/>
        </w:rPr>
        <w:t xml:space="preserve">, vedené na LV č. </w:t>
      </w:r>
      <w:r w:rsidR="00313124">
        <w:rPr>
          <w:rFonts w:cs="Arial"/>
          <w:szCs w:val="20"/>
        </w:rPr>
        <w:t>2001</w:t>
      </w:r>
      <w:r w:rsidR="00D76C79">
        <w:rPr>
          <w:rFonts w:cs="Arial"/>
          <w:szCs w:val="20"/>
        </w:rPr>
        <w:t xml:space="preserve"> Katastrálním úřadem pro </w:t>
      </w:r>
      <w:r w:rsidR="00313124">
        <w:rPr>
          <w:rFonts w:cs="Arial"/>
          <w:szCs w:val="20"/>
        </w:rPr>
        <w:t>hl. město Prahu</w:t>
      </w:r>
      <w:r w:rsidR="00D76C79">
        <w:rPr>
          <w:rFonts w:cs="Arial"/>
          <w:szCs w:val="20"/>
        </w:rPr>
        <w:t xml:space="preserve">, Katastrální pracoviště </w:t>
      </w:r>
      <w:r w:rsidR="00313124">
        <w:rPr>
          <w:rFonts w:cs="Arial"/>
          <w:szCs w:val="20"/>
        </w:rPr>
        <w:t>Praha</w:t>
      </w:r>
      <w:r w:rsidR="00CE76A8">
        <w:rPr>
          <w:rFonts w:cs="Arial"/>
          <w:szCs w:val="20"/>
        </w:rPr>
        <w:t>0</w:t>
      </w:r>
      <w:r w:rsidR="00D76C79">
        <w:t>, jehož vlastníkem je Bytové družstvo (dále jen „</w:t>
      </w:r>
      <w:r w:rsidR="00D76C79">
        <w:rPr>
          <w:b/>
        </w:rPr>
        <w:t>Družstevní byt</w:t>
      </w:r>
      <w:r w:rsidR="00D76C79">
        <w:t>“).</w:t>
      </w:r>
    </w:p>
    <w:p w14:paraId="518ED5B2" w14:textId="77777777" w:rsidR="00D76C79" w:rsidRPr="0081507E" w:rsidRDefault="00D76C79" w:rsidP="0081507E">
      <w:pPr>
        <w:pStyle w:val="slovanseznam2"/>
        <w:numPr>
          <w:ilvl w:val="0"/>
          <w:numId w:val="0"/>
        </w:numPr>
        <w:ind w:left="1191"/>
      </w:pPr>
    </w:p>
    <w:p w14:paraId="79FB75F2" w14:textId="444A339A" w:rsidR="00F80C1D" w:rsidRPr="009561EF" w:rsidRDefault="004A01EE" w:rsidP="0031152A">
      <w:pPr>
        <w:pStyle w:val="slovanseznam2"/>
        <w:rPr>
          <w:rFonts w:cs="Arial"/>
          <w:szCs w:val="20"/>
        </w:rPr>
      </w:pPr>
      <w:r w:rsidRPr="009561EF">
        <w:rPr>
          <w:rFonts w:cs="Arial"/>
          <w:bCs/>
          <w:szCs w:val="20"/>
        </w:rPr>
        <w:t>Převodce</w:t>
      </w:r>
      <w:r w:rsidR="0033149C" w:rsidRPr="009561EF">
        <w:rPr>
          <w:rFonts w:cs="Arial"/>
          <w:szCs w:val="20"/>
        </w:rPr>
        <w:t xml:space="preserve"> </w:t>
      </w:r>
      <w:r w:rsidR="0016421A" w:rsidRPr="009561EF">
        <w:rPr>
          <w:rFonts w:cs="Arial"/>
          <w:szCs w:val="20"/>
        </w:rPr>
        <w:t>prohlašuje, že je výlučným vlastníkem družstevního podílu v Bytovém družstvu s</w:t>
      </w:r>
      <w:r w:rsidR="0081507E" w:rsidRPr="009561EF">
        <w:rPr>
          <w:rFonts w:cs="Arial"/>
          <w:szCs w:val="20"/>
        </w:rPr>
        <w:t> právem nájmu k</w:t>
      </w:r>
      <w:r w:rsidR="0016421A" w:rsidRPr="009561EF">
        <w:rPr>
          <w:rFonts w:cs="Arial"/>
          <w:szCs w:val="20"/>
        </w:rPr>
        <w:t xml:space="preserve"> Družstevní</w:t>
      </w:r>
      <w:r w:rsidR="0081507E" w:rsidRPr="009561EF">
        <w:rPr>
          <w:rFonts w:cs="Arial"/>
          <w:szCs w:val="20"/>
        </w:rPr>
        <w:t>mu</w:t>
      </w:r>
      <w:r w:rsidR="0016421A" w:rsidRPr="009561EF">
        <w:rPr>
          <w:rFonts w:cs="Arial"/>
          <w:szCs w:val="20"/>
        </w:rPr>
        <w:t xml:space="preserve"> bytu (dále jen „</w:t>
      </w:r>
      <w:r w:rsidR="0016421A" w:rsidRPr="009561EF">
        <w:rPr>
          <w:rFonts w:cs="Arial"/>
          <w:b/>
          <w:szCs w:val="20"/>
        </w:rPr>
        <w:t>Družstevní podíl</w:t>
      </w:r>
      <w:r w:rsidR="0016421A" w:rsidRPr="009561EF">
        <w:rPr>
          <w:rFonts w:cs="Arial"/>
          <w:szCs w:val="20"/>
        </w:rPr>
        <w:t xml:space="preserve">“) a že jeho dispoziční právo k Družstevnímu podílu v Bytovém družstvu není nijak omezeno, že na tomto Družstevním podílu </w:t>
      </w:r>
      <w:r w:rsidR="00757DAB" w:rsidRPr="009561EF">
        <w:rPr>
          <w:rFonts w:cs="Arial"/>
          <w:szCs w:val="20"/>
        </w:rPr>
        <w:t xml:space="preserve">a Družstevním bytu </w:t>
      </w:r>
      <w:r w:rsidR="0016421A" w:rsidRPr="009561EF">
        <w:rPr>
          <w:rFonts w:cs="Arial"/>
          <w:szCs w:val="20"/>
        </w:rPr>
        <w:t>neváznou žádné závazky ani jiné právní vady.</w:t>
      </w:r>
      <w:r w:rsidR="00316F5C" w:rsidRPr="009561EF">
        <w:rPr>
          <w:rFonts w:cs="Arial"/>
          <w:bCs/>
          <w:szCs w:val="20"/>
        </w:rPr>
        <w:t xml:space="preserve"> Převodce</w:t>
      </w:r>
      <w:r w:rsidR="00316F5C" w:rsidRPr="009561EF">
        <w:rPr>
          <w:rFonts w:cs="Arial"/>
          <w:szCs w:val="20"/>
        </w:rPr>
        <w:t xml:space="preserve"> </w:t>
      </w:r>
      <w:r w:rsidR="00316F5C" w:rsidRPr="009561EF">
        <w:t xml:space="preserve">prohlašuje, že na předmětném Družstevním podílu je ke dni podpisu této </w:t>
      </w:r>
      <w:r w:rsidR="00F0293A" w:rsidRPr="009561EF">
        <w:t xml:space="preserve">Dohody </w:t>
      </w:r>
      <w:r w:rsidR="00316F5C" w:rsidRPr="009561EF">
        <w:t xml:space="preserve">anuita ve finanční výši </w:t>
      </w:r>
      <w:r w:rsidR="00CE76A8" w:rsidRPr="009561EF">
        <w:t>0</w:t>
      </w:r>
      <w:r w:rsidR="00316F5C" w:rsidRPr="009561EF">
        <w:t>,- Kč</w:t>
      </w:r>
      <w:r w:rsidR="009561EF">
        <w:t>.</w:t>
      </w:r>
    </w:p>
    <w:p w14:paraId="7F66A9AE" w14:textId="611E3287" w:rsidR="008A7A0E" w:rsidRPr="0077068A" w:rsidRDefault="004A01EE" w:rsidP="008A7A0E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lastRenderedPageBreak/>
        <w:t>Zájemce</w:t>
      </w:r>
      <w:r w:rsidR="0058551C" w:rsidRPr="0058551C">
        <w:rPr>
          <w:rFonts w:cs="Arial"/>
          <w:szCs w:val="20"/>
        </w:rPr>
        <w:t xml:space="preserve"> </w:t>
      </w:r>
      <w:r w:rsidR="008F20B7">
        <w:rPr>
          <w:rFonts w:cs="Arial"/>
          <w:szCs w:val="20"/>
        </w:rPr>
        <w:t>a Převodce se touto Dohodou navzájem zavazují</w:t>
      </w:r>
      <w:r w:rsidR="0058551C" w:rsidRPr="0058551C">
        <w:rPr>
          <w:rFonts w:cs="Arial"/>
          <w:szCs w:val="20"/>
        </w:rPr>
        <w:t xml:space="preserve"> uzavřít </w:t>
      </w:r>
      <w:r>
        <w:rPr>
          <w:rFonts w:cs="Arial"/>
          <w:szCs w:val="20"/>
        </w:rPr>
        <w:t>smlouvu o převodu Družstevního podílu v Bytovém družstvu</w:t>
      </w:r>
      <w:r w:rsidR="004D41FC">
        <w:rPr>
          <w:rFonts w:cs="Arial"/>
          <w:szCs w:val="20"/>
        </w:rPr>
        <w:t xml:space="preserve"> (dál jen „</w:t>
      </w:r>
      <w:r w:rsidR="00263D7E" w:rsidRPr="00263D7E">
        <w:rPr>
          <w:rFonts w:cs="Arial"/>
          <w:b/>
          <w:szCs w:val="20"/>
        </w:rPr>
        <w:t>S</w:t>
      </w:r>
      <w:r w:rsidR="004D41FC" w:rsidRPr="004D41FC">
        <w:rPr>
          <w:rFonts w:cs="Arial"/>
          <w:b/>
          <w:szCs w:val="20"/>
        </w:rPr>
        <w:t>mlouva</w:t>
      </w:r>
      <w:r w:rsidR="00263D7E">
        <w:rPr>
          <w:rFonts w:cs="Arial"/>
          <w:b/>
          <w:szCs w:val="20"/>
        </w:rPr>
        <w:t xml:space="preserve"> o převodu</w:t>
      </w:r>
      <w:r w:rsidR="004D41FC">
        <w:rPr>
          <w:rFonts w:cs="Arial"/>
          <w:szCs w:val="20"/>
        </w:rPr>
        <w:t>“)</w:t>
      </w:r>
      <w:r w:rsidR="0058551C" w:rsidRPr="0058551C">
        <w:rPr>
          <w:rFonts w:cs="Arial"/>
          <w:szCs w:val="20"/>
        </w:rPr>
        <w:t xml:space="preserve">, </w:t>
      </w:r>
      <w:r w:rsidR="0058551C">
        <w:rPr>
          <w:rFonts w:cs="Arial"/>
          <w:szCs w:val="20"/>
        </w:rPr>
        <w:t xml:space="preserve">jejímž </w:t>
      </w:r>
      <w:r w:rsidR="0058551C" w:rsidRPr="00CE76A8">
        <w:rPr>
          <w:rFonts w:cs="Arial"/>
          <w:b/>
          <w:bCs/>
          <w:szCs w:val="20"/>
        </w:rPr>
        <w:t>předmětem bude převod vlastnického práva k</w:t>
      </w:r>
      <w:r w:rsidR="001C3D5D" w:rsidRPr="00CE76A8">
        <w:rPr>
          <w:rFonts w:cs="Arial"/>
          <w:b/>
          <w:bCs/>
          <w:szCs w:val="20"/>
        </w:rPr>
        <w:t> Družstevnímu podílu</w:t>
      </w:r>
      <w:r w:rsidR="0058551C" w:rsidRPr="00CE76A8">
        <w:rPr>
          <w:rFonts w:cs="Arial"/>
          <w:b/>
          <w:bCs/>
          <w:szCs w:val="20"/>
        </w:rPr>
        <w:t xml:space="preserve"> na Zájemce za kupní cenu ve výši </w:t>
      </w:r>
      <w:r w:rsidR="009561EF">
        <w:rPr>
          <w:rFonts w:cs="Arial"/>
          <w:b/>
          <w:bCs/>
          <w:szCs w:val="20"/>
        </w:rPr>
        <w:t>……………………</w:t>
      </w:r>
      <w:r w:rsidR="0058551C" w:rsidRPr="00CE76A8">
        <w:rPr>
          <w:rFonts w:cs="Arial"/>
          <w:b/>
          <w:bCs/>
        </w:rPr>
        <w:t xml:space="preserve">,- Kč </w:t>
      </w:r>
      <w:r w:rsidR="0058551C" w:rsidRPr="0077068A">
        <w:rPr>
          <w:rFonts w:cs="Arial"/>
        </w:rPr>
        <w:t xml:space="preserve">(slovy: </w:t>
      </w:r>
      <w:r w:rsidR="009561EF">
        <w:rPr>
          <w:rFonts w:cs="Arial"/>
        </w:rPr>
        <w:t>…………………………..</w:t>
      </w:r>
      <w:r w:rsidR="00CE76A8" w:rsidRPr="0077068A">
        <w:rPr>
          <w:rFonts w:cs="Arial"/>
        </w:rPr>
        <w:t xml:space="preserve"> </w:t>
      </w:r>
      <w:r w:rsidR="0058551C" w:rsidRPr="0077068A">
        <w:rPr>
          <w:rFonts w:cs="Arial"/>
        </w:rPr>
        <w:t>korun českých).</w:t>
      </w:r>
      <w:r w:rsidR="008A7A0E" w:rsidRPr="0077068A">
        <w:rPr>
          <w:rFonts w:cs="Arial"/>
          <w:szCs w:val="20"/>
        </w:rPr>
        <w:t xml:space="preserve"> </w:t>
      </w:r>
    </w:p>
    <w:p w14:paraId="208866F5" w14:textId="23BBBAB0" w:rsidR="007E5E31" w:rsidRDefault="00772704" w:rsidP="008A7A0E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>Převodce</w:t>
      </w:r>
      <w:r w:rsidR="007E5E31">
        <w:rPr>
          <w:rFonts w:cs="Arial"/>
          <w:szCs w:val="20"/>
        </w:rPr>
        <w:t xml:space="preserve"> </w:t>
      </w:r>
      <w:r w:rsidR="00547336">
        <w:rPr>
          <w:rFonts w:cs="Arial"/>
          <w:szCs w:val="20"/>
        </w:rPr>
        <w:t>se touto Dohodou zavazuje</w:t>
      </w:r>
      <w:r w:rsidR="008F20B7">
        <w:rPr>
          <w:rFonts w:cs="Arial"/>
          <w:szCs w:val="20"/>
        </w:rPr>
        <w:t xml:space="preserve"> </w:t>
      </w:r>
      <w:r w:rsidR="007E5E31">
        <w:rPr>
          <w:rFonts w:cs="Arial"/>
          <w:szCs w:val="20"/>
        </w:rPr>
        <w:t xml:space="preserve">po dobu trvání této </w:t>
      </w:r>
      <w:r w:rsidR="00E76DF5">
        <w:rPr>
          <w:rFonts w:cs="Arial"/>
          <w:szCs w:val="20"/>
        </w:rPr>
        <w:t xml:space="preserve">Dohody </w:t>
      </w:r>
      <w:r w:rsidR="007E5E31">
        <w:rPr>
          <w:rFonts w:cs="Arial"/>
          <w:szCs w:val="20"/>
        </w:rPr>
        <w:t>nepřev</w:t>
      </w:r>
      <w:r w:rsidR="00FC0124">
        <w:rPr>
          <w:rFonts w:cs="Arial"/>
          <w:szCs w:val="20"/>
        </w:rPr>
        <w:t>ést</w:t>
      </w:r>
      <w:r w:rsidR="007E5E31">
        <w:rPr>
          <w:rFonts w:cs="Arial"/>
          <w:szCs w:val="20"/>
        </w:rPr>
        <w:t xml:space="preserve"> </w:t>
      </w:r>
      <w:r w:rsidR="00844A18">
        <w:rPr>
          <w:rFonts w:cs="Arial"/>
          <w:szCs w:val="20"/>
        </w:rPr>
        <w:t>Družstevní podíl</w:t>
      </w:r>
      <w:r w:rsidR="007E5E31">
        <w:rPr>
          <w:rFonts w:cs="Arial"/>
          <w:szCs w:val="20"/>
        </w:rPr>
        <w:t xml:space="preserve"> na jinou osobu.</w:t>
      </w:r>
    </w:p>
    <w:p w14:paraId="4004A4B0" w14:textId="12772BDD" w:rsidR="009D1B8B" w:rsidRPr="0058551C" w:rsidRDefault="005B1615" w:rsidP="009D1B8B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>Převodce</w:t>
      </w:r>
      <w:r w:rsidR="009D1B8B">
        <w:rPr>
          <w:rFonts w:cs="Arial"/>
          <w:szCs w:val="20"/>
        </w:rPr>
        <w:t xml:space="preserve"> prohlašuje, že na základě smlouvy o poskytování realitních služeb pověřil Realitní kancelář RE/MAX</w:t>
      </w:r>
      <w:r w:rsidR="009D1B8B" w:rsidRPr="0058551C">
        <w:rPr>
          <w:rFonts w:cs="Arial"/>
          <w:szCs w:val="20"/>
        </w:rPr>
        <w:t xml:space="preserve"> </w:t>
      </w:r>
      <w:r w:rsidR="009D1B8B">
        <w:rPr>
          <w:rFonts w:cs="Arial"/>
          <w:szCs w:val="20"/>
        </w:rPr>
        <w:t xml:space="preserve">výlučným </w:t>
      </w:r>
      <w:r w:rsidR="009D1B8B" w:rsidRPr="0058551C">
        <w:rPr>
          <w:rFonts w:cs="Arial"/>
          <w:szCs w:val="20"/>
        </w:rPr>
        <w:t>zprostředková</w:t>
      </w:r>
      <w:r w:rsidR="009D1B8B">
        <w:rPr>
          <w:rFonts w:cs="Arial"/>
          <w:szCs w:val="20"/>
        </w:rPr>
        <w:t>ním</w:t>
      </w:r>
      <w:r w:rsidR="009D1B8B" w:rsidRPr="0058551C">
        <w:rPr>
          <w:rFonts w:cs="Arial"/>
          <w:szCs w:val="20"/>
        </w:rPr>
        <w:t xml:space="preserve"> prodej</w:t>
      </w:r>
      <w:r w:rsidR="009D1B8B">
        <w:rPr>
          <w:rFonts w:cs="Arial"/>
          <w:szCs w:val="20"/>
        </w:rPr>
        <w:t xml:space="preserve">e </w:t>
      </w:r>
      <w:r>
        <w:rPr>
          <w:rFonts w:cs="Arial"/>
          <w:szCs w:val="20"/>
        </w:rPr>
        <w:t>Družstevního podílu</w:t>
      </w:r>
      <w:r w:rsidR="009D1B8B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> </w:t>
      </w:r>
      <w:r w:rsidR="00EC735D">
        <w:rPr>
          <w:rFonts w:cs="Arial"/>
          <w:szCs w:val="20"/>
        </w:rPr>
        <w:t xml:space="preserve">pověřil ji </w:t>
      </w:r>
      <w:r w:rsidR="009D1B8B">
        <w:rPr>
          <w:rFonts w:cs="Arial"/>
          <w:szCs w:val="20"/>
        </w:rPr>
        <w:t>hájení</w:t>
      </w:r>
      <w:r w:rsidR="00A64CC5">
        <w:rPr>
          <w:rFonts w:cs="Arial"/>
          <w:szCs w:val="20"/>
        </w:rPr>
        <w:t>m</w:t>
      </w:r>
      <w:r w:rsidR="009D1B8B">
        <w:rPr>
          <w:rFonts w:cs="Arial"/>
          <w:szCs w:val="20"/>
        </w:rPr>
        <w:t xml:space="preserve"> zájmů </w:t>
      </w:r>
      <w:r>
        <w:rPr>
          <w:rFonts w:cs="Arial"/>
          <w:szCs w:val="20"/>
        </w:rPr>
        <w:t>Převodce</w:t>
      </w:r>
      <w:r w:rsidR="009D1B8B">
        <w:rPr>
          <w:rFonts w:cs="Arial"/>
          <w:szCs w:val="20"/>
        </w:rPr>
        <w:t>. Realitn</w:t>
      </w:r>
      <w:r w:rsidR="00ED451E">
        <w:rPr>
          <w:rFonts w:cs="Arial"/>
          <w:szCs w:val="20"/>
        </w:rPr>
        <w:t>í kancelář</w:t>
      </w:r>
      <w:r w:rsidR="00A64CC5">
        <w:rPr>
          <w:rFonts w:cs="Arial"/>
          <w:szCs w:val="20"/>
        </w:rPr>
        <w:t xml:space="preserve"> RE/MAX</w:t>
      </w:r>
      <w:r w:rsidR="00ED451E">
        <w:rPr>
          <w:rFonts w:cs="Arial"/>
          <w:szCs w:val="20"/>
        </w:rPr>
        <w:t xml:space="preserve"> je </w:t>
      </w:r>
      <w:r>
        <w:rPr>
          <w:rFonts w:cs="Arial"/>
          <w:szCs w:val="20"/>
        </w:rPr>
        <w:t>Převodcem</w:t>
      </w:r>
      <w:r w:rsidR="00FF4683">
        <w:rPr>
          <w:rFonts w:cs="Arial"/>
          <w:szCs w:val="20"/>
        </w:rPr>
        <w:t xml:space="preserve"> </w:t>
      </w:r>
      <w:r w:rsidR="00ED451E">
        <w:rPr>
          <w:rFonts w:cs="Arial"/>
          <w:szCs w:val="20"/>
        </w:rPr>
        <w:t>pověřena</w:t>
      </w:r>
      <w:r w:rsidR="00A64CC5">
        <w:rPr>
          <w:rFonts w:cs="Arial"/>
          <w:szCs w:val="20"/>
        </w:rPr>
        <w:t xml:space="preserve"> </w:t>
      </w:r>
      <w:r w:rsidR="00ED451E">
        <w:rPr>
          <w:rFonts w:cs="Arial"/>
          <w:szCs w:val="20"/>
        </w:rPr>
        <w:t xml:space="preserve">přijmout </w:t>
      </w:r>
      <w:r w:rsidR="00A64CC5">
        <w:rPr>
          <w:rFonts w:cs="Arial"/>
          <w:szCs w:val="20"/>
        </w:rPr>
        <w:t xml:space="preserve">jako platební místo </w:t>
      </w:r>
      <w:r w:rsidR="00ED451E">
        <w:rPr>
          <w:rFonts w:cs="Arial"/>
          <w:szCs w:val="20"/>
        </w:rPr>
        <w:t xml:space="preserve">ve prospěch </w:t>
      </w:r>
      <w:r>
        <w:rPr>
          <w:rFonts w:cs="Arial"/>
          <w:szCs w:val="20"/>
        </w:rPr>
        <w:t>Převodce</w:t>
      </w:r>
      <w:r w:rsidR="00ED451E">
        <w:rPr>
          <w:rFonts w:cs="Arial"/>
          <w:szCs w:val="20"/>
        </w:rPr>
        <w:t xml:space="preserve"> peněžní prostředky od Zájemce, odpovídají</w:t>
      </w:r>
      <w:r w:rsidR="00FF4683">
        <w:rPr>
          <w:rFonts w:cs="Arial"/>
          <w:szCs w:val="20"/>
        </w:rPr>
        <w:t>cí</w:t>
      </w:r>
      <w:r w:rsidR="00ED451E">
        <w:rPr>
          <w:rFonts w:cs="Arial"/>
          <w:szCs w:val="20"/>
        </w:rPr>
        <w:t xml:space="preserve"> níže definovanému blokovacímu depozitu </w:t>
      </w:r>
      <w:r w:rsidR="00FF4683">
        <w:rPr>
          <w:rFonts w:cs="Arial"/>
          <w:szCs w:val="20"/>
        </w:rPr>
        <w:t>dle této Dohody</w:t>
      </w:r>
      <w:r w:rsidR="00327E82">
        <w:rPr>
          <w:rFonts w:cs="Arial"/>
          <w:szCs w:val="20"/>
        </w:rPr>
        <w:t xml:space="preserve">, a do doby uzavření </w:t>
      </w:r>
      <w:r w:rsidR="00593B86">
        <w:rPr>
          <w:rFonts w:cs="Arial"/>
          <w:szCs w:val="20"/>
        </w:rPr>
        <w:t>Smlouvy o převodu</w:t>
      </w:r>
      <w:r w:rsidR="00327E82">
        <w:rPr>
          <w:rFonts w:cs="Arial"/>
          <w:szCs w:val="20"/>
        </w:rPr>
        <w:t xml:space="preserve"> je pro Prodávajícího opatrovat</w:t>
      </w:r>
      <w:r w:rsidR="00ED451E">
        <w:rPr>
          <w:rFonts w:cs="Arial"/>
          <w:szCs w:val="20"/>
        </w:rPr>
        <w:t xml:space="preserve">. </w:t>
      </w:r>
      <w:r w:rsidR="008C7EF0">
        <w:rPr>
          <w:rFonts w:cs="Arial"/>
          <w:szCs w:val="20"/>
        </w:rPr>
        <w:t xml:space="preserve">Zájemce bere na vědomí, že tato </w:t>
      </w:r>
      <w:r w:rsidR="00772704">
        <w:rPr>
          <w:rFonts w:cs="Arial"/>
          <w:szCs w:val="20"/>
        </w:rPr>
        <w:t>Dohoda</w:t>
      </w:r>
      <w:r w:rsidR="008C7EF0">
        <w:rPr>
          <w:rFonts w:cs="Arial"/>
          <w:szCs w:val="20"/>
        </w:rPr>
        <w:t xml:space="preserve"> zakládá právní vztah </w:t>
      </w:r>
      <w:r w:rsidR="0081507E">
        <w:rPr>
          <w:rFonts w:cs="Arial"/>
          <w:szCs w:val="20"/>
        </w:rPr>
        <w:t xml:space="preserve">pouze </w:t>
      </w:r>
      <w:r w:rsidR="008C7EF0">
        <w:rPr>
          <w:rFonts w:cs="Arial"/>
          <w:szCs w:val="20"/>
        </w:rPr>
        <w:t xml:space="preserve">mezi </w:t>
      </w:r>
      <w:r>
        <w:rPr>
          <w:rFonts w:cs="Arial"/>
          <w:szCs w:val="20"/>
        </w:rPr>
        <w:t>Převodcem</w:t>
      </w:r>
      <w:r w:rsidR="008C7EF0">
        <w:rPr>
          <w:rFonts w:cs="Arial"/>
          <w:szCs w:val="20"/>
        </w:rPr>
        <w:t xml:space="preserve"> a Zájemcem</w:t>
      </w:r>
      <w:r w:rsidR="00535330">
        <w:rPr>
          <w:rFonts w:cs="Arial"/>
          <w:szCs w:val="20"/>
        </w:rPr>
        <w:t xml:space="preserve">. Tato </w:t>
      </w:r>
      <w:r w:rsidR="00772704">
        <w:rPr>
          <w:rFonts w:cs="Arial"/>
          <w:szCs w:val="20"/>
        </w:rPr>
        <w:t>Dohoda</w:t>
      </w:r>
      <w:r w:rsidR="008C7EF0">
        <w:rPr>
          <w:rFonts w:cs="Arial"/>
          <w:szCs w:val="20"/>
        </w:rPr>
        <w:t xml:space="preserve"> nezakládá žádný právní vztah mezi Zájemcem a</w:t>
      </w:r>
      <w:r>
        <w:rPr>
          <w:rFonts w:cs="Arial"/>
          <w:szCs w:val="20"/>
        </w:rPr>
        <w:t> </w:t>
      </w:r>
      <w:r w:rsidR="008C7EF0">
        <w:rPr>
          <w:rFonts w:cs="Arial"/>
          <w:szCs w:val="20"/>
        </w:rPr>
        <w:t>Realitní kanceláří</w:t>
      </w:r>
      <w:r>
        <w:rPr>
          <w:rFonts w:cs="Arial"/>
          <w:szCs w:val="20"/>
        </w:rPr>
        <w:t xml:space="preserve"> RE/MAX</w:t>
      </w:r>
      <w:r w:rsidR="008C7EF0">
        <w:rPr>
          <w:rFonts w:cs="Arial"/>
          <w:szCs w:val="20"/>
        </w:rPr>
        <w:t>.</w:t>
      </w:r>
    </w:p>
    <w:p w14:paraId="2CE6B952" w14:textId="77777777" w:rsidR="008A7A0E" w:rsidRDefault="008A7A0E" w:rsidP="008A7A0E">
      <w:pPr>
        <w:pStyle w:val="Nadpis2"/>
        <w:spacing w:line="276" w:lineRule="auto"/>
        <w:rPr>
          <w:szCs w:val="20"/>
        </w:rPr>
      </w:pPr>
      <w:r>
        <w:rPr>
          <w:szCs w:val="20"/>
        </w:rPr>
        <w:t>UHRADA BLOKOVACÍHO DEPOZITA</w:t>
      </w:r>
    </w:p>
    <w:p w14:paraId="2A603A35" w14:textId="74AC8D88" w:rsidR="00DB1BAF" w:rsidRPr="00DB1BAF" w:rsidRDefault="00875EAD" w:rsidP="00875EAD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 xml:space="preserve">Zájemce </w:t>
      </w:r>
      <w:r w:rsidR="004D41FC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zavazuje uhradit </w:t>
      </w:r>
      <w:r w:rsidR="00263D7E">
        <w:rPr>
          <w:rFonts w:cs="Arial"/>
          <w:szCs w:val="20"/>
        </w:rPr>
        <w:t>Převodci</w:t>
      </w:r>
      <w:r w:rsidR="00C524D9">
        <w:rPr>
          <w:rFonts w:cs="Arial"/>
          <w:szCs w:val="20"/>
        </w:rPr>
        <w:t xml:space="preserve"> </w:t>
      </w:r>
      <w:r w:rsidR="00327E82">
        <w:rPr>
          <w:rFonts w:cs="Arial"/>
          <w:szCs w:val="20"/>
        </w:rPr>
        <w:t xml:space="preserve">rezervační poplatek za rezervaci </w:t>
      </w:r>
      <w:r w:rsidR="007414E3">
        <w:rPr>
          <w:rFonts w:cs="Arial"/>
          <w:szCs w:val="20"/>
        </w:rPr>
        <w:t>Družstevního podílu</w:t>
      </w:r>
      <w:r>
        <w:rPr>
          <w:rFonts w:cs="Arial"/>
          <w:szCs w:val="20"/>
        </w:rPr>
        <w:t xml:space="preserve"> </w:t>
      </w:r>
      <w:r w:rsidRPr="0077068A">
        <w:rPr>
          <w:rFonts w:cs="Arial"/>
          <w:b/>
          <w:bCs/>
          <w:szCs w:val="20"/>
        </w:rPr>
        <w:t xml:space="preserve">ve výši </w:t>
      </w:r>
      <w:r w:rsidR="009561EF">
        <w:rPr>
          <w:rFonts w:cs="Arial"/>
          <w:b/>
          <w:bCs/>
          <w:szCs w:val="20"/>
        </w:rPr>
        <w:t>4,5%</w:t>
      </w:r>
      <w:r w:rsidRPr="0077068A">
        <w:rPr>
          <w:rFonts w:cs="Arial"/>
          <w:b/>
          <w:bCs/>
        </w:rPr>
        <w:t>,- Kč</w:t>
      </w:r>
      <w:r w:rsidRPr="00F765C1">
        <w:rPr>
          <w:rFonts w:cs="Arial"/>
        </w:rPr>
        <w:t xml:space="preserve"> </w:t>
      </w:r>
      <w:r w:rsidR="009561EF">
        <w:rPr>
          <w:rFonts w:cs="Arial"/>
        </w:rPr>
        <w:t>z kupní ceny</w:t>
      </w:r>
      <w:r w:rsidR="008A7A0E">
        <w:rPr>
          <w:rFonts w:cs="Arial"/>
        </w:rPr>
        <w:t xml:space="preserve"> (dále jen „</w:t>
      </w:r>
      <w:r w:rsidR="008A7A0E" w:rsidRPr="008A7A0E">
        <w:rPr>
          <w:rFonts w:cs="Arial"/>
          <w:b/>
        </w:rPr>
        <w:t>Blokovací depozitum</w:t>
      </w:r>
      <w:r w:rsidR="008A7A0E">
        <w:rPr>
          <w:rFonts w:cs="Arial"/>
        </w:rPr>
        <w:t>“).</w:t>
      </w:r>
    </w:p>
    <w:p w14:paraId="56FED903" w14:textId="1E607749" w:rsidR="00B65BDB" w:rsidRDefault="00B65BDB" w:rsidP="00CB4361">
      <w:pPr>
        <w:pStyle w:val="slovanseznam2"/>
        <w:rPr>
          <w:rFonts w:cs="Arial"/>
          <w:szCs w:val="20"/>
        </w:rPr>
      </w:pPr>
      <w:r>
        <w:rPr>
          <w:rFonts w:cs="Arial"/>
        </w:rPr>
        <w:t xml:space="preserve">Zájemce uhradí Blokovací depozitum Převodci do </w:t>
      </w:r>
      <w:r w:rsidR="009561EF">
        <w:rPr>
          <w:rFonts w:cs="Arial"/>
        </w:rPr>
        <w:t>5</w:t>
      </w:r>
      <w:r>
        <w:rPr>
          <w:rFonts w:cs="Arial"/>
        </w:rPr>
        <w:t xml:space="preserve"> pracovních dnů od uzavření této Dohody, a to dle výslovného určení Převodce na bankovní účet Realitní kanceláře RE/MAX</w:t>
      </w:r>
      <w:r w:rsidR="00D8668D">
        <w:rPr>
          <w:rFonts w:cs="Arial"/>
        </w:rPr>
        <w:t xml:space="preserve"> č. </w:t>
      </w:r>
      <w:r w:rsidR="00D8668D" w:rsidRPr="00E35996">
        <w:rPr>
          <w:rFonts w:cs="Arial"/>
          <w:b/>
          <w:color w:val="000000"/>
        </w:rPr>
        <w:t>212912706/0300</w:t>
      </w:r>
      <w:r w:rsidR="00D8668D" w:rsidRPr="00586A48">
        <w:rPr>
          <w:rFonts w:cs="Arial"/>
        </w:rPr>
        <w:t xml:space="preserve"> </w:t>
      </w:r>
      <w:r w:rsidRPr="00AE3264">
        <w:rPr>
          <w:rFonts w:cs="Arial"/>
          <w:b/>
          <w:bCs/>
        </w:rPr>
        <w:t xml:space="preserve">pod variabilním symbolem č. </w:t>
      </w:r>
      <w:r w:rsidR="00AE3264" w:rsidRPr="00AE3264">
        <w:rPr>
          <w:rFonts w:cs="Arial"/>
          <w:b/>
          <w:bCs/>
        </w:rPr>
        <w:t>2704</w:t>
      </w:r>
      <w:r>
        <w:rPr>
          <w:rFonts w:cs="Arial"/>
        </w:rPr>
        <w:t>. Nebude-li Blokovací depozitum uhrazeno řádně a včas, marným uplynutím lhůty dle předchozí věty se tato Dohoda od počátku ruší</w:t>
      </w:r>
      <w:r w:rsidR="00875EAD" w:rsidRPr="00875EAD">
        <w:rPr>
          <w:rFonts w:cs="Arial"/>
          <w:szCs w:val="20"/>
        </w:rPr>
        <w:t>.</w:t>
      </w:r>
      <w:r w:rsidRPr="00B65BDB">
        <w:rPr>
          <w:rFonts w:cs="Arial"/>
          <w:szCs w:val="20"/>
        </w:rPr>
        <w:t xml:space="preserve"> </w:t>
      </w:r>
    </w:p>
    <w:p w14:paraId="48A5DEAB" w14:textId="4C64E353" w:rsidR="00875EAD" w:rsidRPr="00EB67C7" w:rsidRDefault="00B65BDB" w:rsidP="005869AA">
      <w:pPr>
        <w:pStyle w:val="slovanseznam2"/>
        <w:rPr>
          <w:rFonts w:cs="Arial"/>
        </w:rPr>
      </w:pPr>
      <w:r>
        <w:rPr>
          <w:rFonts w:cs="Arial"/>
          <w:szCs w:val="20"/>
        </w:rPr>
        <w:t xml:space="preserve">Blokovací </w:t>
      </w:r>
      <w:r w:rsidRPr="00F24F20">
        <w:rPr>
          <w:rFonts w:cs="Arial"/>
          <w:szCs w:val="20"/>
        </w:rPr>
        <w:t xml:space="preserve">depozitum </w:t>
      </w:r>
      <w:r>
        <w:rPr>
          <w:rFonts w:cs="Arial"/>
          <w:szCs w:val="20"/>
        </w:rPr>
        <w:t xml:space="preserve">bude od okamžiku </w:t>
      </w:r>
      <w:r w:rsidRPr="00F24F20">
        <w:rPr>
          <w:rFonts w:cs="Arial"/>
          <w:szCs w:val="20"/>
        </w:rPr>
        <w:t xml:space="preserve">uzavření </w:t>
      </w:r>
      <w:r w:rsidR="00C75F32">
        <w:rPr>
          <w:rFonts w:cs="Arial"/>
          <w:szCs w:val="20"/>
        </w:rPr>
        <w:t>Smlouvy o převodu</w:t>
      </w:r>
      <w:r w:rsidRPr="00F24F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považováno za úhradu první části </w:t>
      </w:r>
      <w:r w:rsidRPr="00F24F20">
        <w:rPr>
          <w:rFonts w:cs="Arial"/>
          <w:szCs w:val="20"/>
        </w:rPr>
        <w:t>kupní cen</w:t>
      </w:r>
      <w:r>
        <w:rPr>
          <w:rFonts w:cs="Arial"/>
          <w:szCs w:val="20"/>
        </w:rPr>
        <w:t>y</w:t>
      </w:r>
      <w:r w:rsidRPr="00F24F20" w:rsidDel="00327E8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Družstevního podílu.</w:t>
      </w:r>
    </w:p>
    <w:p w14:paraId="7D3174EB" w14:textId="6CA40EF5" w:rsidR="00C75F32" w:rsidRPr="00154CC6" w:rsidRDefault="001A6A1C" w:rsidP="00154CC6">
      <w:pPr>
        <w:pStyle w:val="slovanseznam2"/>
        <w:rPr>
          <w:rFonts w:cs="Arial"/>
          <w:szCs w:val="20"/>
        </w:rPr>
      </w:pPr>
      <w:r w:rsidRPr="001A6A1C">
        <w:t xml:space="preserve">Smluvní strany </w:t>
      </w:r>
      <w:r w:rsidR="00C75F32" w:rsidRPr="00477A46">
        <w:t xml:space="preserve">se dohodly, že k okamžiku uzavření </w:t>
      </w:r>
      <w:r w:rsidR="00C75F32" w:rsidRPr="00CB4361">
        <w:t>Smlouvy o převodu</w:t>
      </w:r>
      <w:r w:rsidR="00C75F32" w:rsidRPr="00477A46">
        <w:t xml:space="preserve"> se započítává nárok Realitní kanceláře RE/MAX na provizi v odpovídající výši oproti nároku </w:t>
      </w:r>
      <w:r w:rsidR="00C75F32" w:rsidRPr="00CB4361">
        <w:t>Převodce</w:t>
      </w:r>
      <w:r w:rsidR="00C75F32" w:rsidRPr="00477A46">
        <w:t xml:space="preserve"> na vyplacení Blokovacího depozita.</w:t>
      </w:r>
    </w:p>
    <w:p w14:paraId="0B0EE7C3" w14:textId="77777777" w:rsidR="00595468" w:rsidRDefault="00221664" w:rsidP="004F1A27">
      <w:pPr>
        <w:pStyle w:val="Nadpis2"/>
        <w:spacing w:line="276" w:lineRule="auto"/>
        <w:rPr>
          <w:szCs w:val="20"/>
        </w:rPr>
      </w:pPr>
      <w:r>
        <w:rPr>
          <w:szCs w:val="20"/>
        </w:rPr>
        <w:t>PRÁVA A POVINNOSTI SMLUVNÍCH STRAN</w:t>
      </w:r>
    </w:p>
    <w:p w14:paraId="55DDEA45" w14:textId="1F842E6C" w:rsidR="004D41FC" w:rsidRDefault="00FA30C7" w:rsidP="00F24F20">
      <w:pPr>
        <w:pStyle w:val="slovanseznam2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Převodce a Zájemce</w:t>
      </w:r>
      <w:r w:rsidR="00F24F20" w:rsidRPr="004D41FC">
        <w:rPr>
          <w:rFonts w:cs="Arial"/>
          <w:szCs w:val="20"/>
        </w:rPr>
        <w:t xml:space="preserve"> se </w:t>
      </w:r>
      <w:r w:rsidR="00196890">
        <w:rPr>
          <w:rFonts w:cs="Arial"/>
          <w:szCs w:val="20"/>
        </w:rPr>
        <w:t>vzájemně zavazují</w:t>
      </w:r>
      <w:r w:rsidR="004D41FC">
        <w:rPr>
          <w:rFonts w:cs="Arial"/>
          <w:szCs w:val="20"/>
        </w:rPr>
        <w:t xml:space="preserve"> </w:t>
      </w:r>
      <w:r w:rsidR="00F24F20" w:rsidRPr="004D41FC">
        <w:rPr>
          <w:rFonts w:cs="Arial"/>
          <w:szCs w:val="20"/>
        </w:rPr>
        <w:t xml:space="preserve">uzavřít </w:t>
      </w:r>
      <w:r w:rsidR="00263D7E">
        <w:rPr>
          <w:rFonts w:cs="Arial"/>
          <w:szCs w:val="20"/>
        </w:rPr>
        <w:t>S</w:t>
      </w:r>
      <w:r w:rsidR="00F24F20" w:rsidRPr="004D41FC">
        <w:rPr>
          <w:rFonts w:cs="Arial"/>
          <w:szCs w:val="20"/>
        </w:rPr>
        <w:t>mlouvu</w:t>
      </w:r>
      <w:r w:rsidR="00263D7E">
        <w:rPr>
          <w:rFonts w:cs="Arial"/>
          <w:szCs w:val="20"/>
        </w:rPr>
        <w:t xml:space="preserve"> o převodu</w:t>
      </w:r>
      <w:r w:rsidR="00F24F20" w:rsidRPr="004D41FC">
        <w:rPr>
          <w:rFonts w:cs="Arial"/>
          <w:szCs w:val="20"/>
        </w:rPr>
        <w:t>, a</w:t>
      </w:r>
      <w:r w:rsidR="00263D7E">
        <w:rPr>
          <w:rFonts w:cs="Arial"/>
          <w:szCs w:val="20"/>
        </w:rPr>
        <w:t> </w:t>
      </w:r>
      <w:r w:rsidR="00F24F20" w:rsidRPr="004D41FC">
        <w:rPr>
          <w:rFonts w:cs="Arial"/>
          <w:szCs w:val="20"/>
        </w:rPr>
        <w:t xml:space="preserve">to bez zbytečného odkladu po vyzvání </w:t>
      </w:r>
      <w:r w:rsidR="00196890">
        <w:rPr>
          <w:rFonts w:cs="Arial"/>
          <w:szCs w:val="20"/>
        </w:rPr>
        <w:t>druhé Smluvní strany</w:t>
      </w:r>
      <w:r w:rsidR="00F24F20" w:rsidRPr="004D41FC">
        <w:rPr>
          <w:rFonts w:cs="Arial"/>
          <w:szCs w:val="20"/>
        </w:rPr>
        <w:t xml:space="preserve">, nejpozději však do konce doby trvání této </w:t>
      </w:r>
      <w:r w:rsidR="00E76DF5">
        <w:rPr>
          <w:rFonts w:cs="Arial"/>
          <w:szCs w:val="20"/>
        </w:rPr>
        <w:t>Dohody</w:t>
      </w:r>
      <w:r w:rsidR="00E76DF5" w:rsidRPr="004D41FC">
        <w:rPr>
          <w:rFonts w:cs="Arial"/>
          <w:szCs w:val="20"/>
        </w:rPr>
        <w:t xml:space="preserve"> </w:t>
      </w:r>
      <w:r w:rsidR="00F24F20" w:rsidRPr="004D41FC">
        <w:rPr>
          <w:rFonts w:cs="Arial"/>
          <w:szCs w:val="20"/>
        </w:rPr>
        <w:t xml:space="preserve">stanovené v článku </w:t>
      </w:r>
      <w:r w:rsidR="004D41FC" w:rsidRPr="004D41FC">
        <w:rPr>
          <w:rFonts w:cs="Arial"/>
          <w:szCs w:val="20"/>
        </w:rPr>
        <w:t>4.1.</w:t>
      </w:r>
      <w:r w:rsidR="00562ADE">
        <w:rPr>
          <w:rFonts w:cs="Arial"/>
          <w:szCs w:val="20"/>
        </w:rPr>
        <w:t xml:space="preserve"> </w:t>
      </w:r>
      <w:r w:rsidR="00F24F20" w:rsidRPr="004D41FC">
        <w:rPr>
          <w:rFonts w:cs="Arial"/>
          <w:szCs w:val="20"/>
        </w:rPr>
        <w:t xml:space="preserve">této </w:t>
      </w:r>
      <w:r w:rsidR="00E76DF5">
        <w:rPr>
          <w:rFonts w:cs="Arial"/>
          <w:szCs w:val="20"/>
        </w:rPr>
        <w:t>Dohody</w:t>
      </w:r>
      <w:r w:rsidR="004D41FC">
        <w:rPr>
          <w:rFonts w:cs="Arial"/>
          <w:szCs w:val="20"/>
        </w:rPr>
        <w:t>.</w:t>
      </w:r>
    </w:p>
    <w:p w14:paraId="3EFF0ECF" w14:textId="06567D06" w:rsidR="00C936B9" w:rsidRDefault="00FA30C7" w:rsidP="00510994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>Převodce a Zájemce</w:t>
      </w:r>
      <w:r w:rsidRPr="004D41FC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 xml:space="preserve">vzájemně zavazují </w:t>
      </w:r>
      <w:r w:rsidR="00C936B9">
        <w:rPr>
          <w:rFonts w:cs="Arial"/>
          <w:szCs w:val="20"/>
        </w:rPr>
        <w:t>poskytnout</w:t>
      </w:r>
      <w:r w:rsidR="0056473D">
        <w:rPr>
          <w:rFonts w:cs="Arial"/>
          <w:szCs w:val="20"/>
        </w:rPr>
        <w:t xml:space="preserve"> </w:t>
      </w:r>
      <w:r w:rsidR="00C936B9">
        <w:rPr>
          <w:rFonts w:cs="Arial"/>
          <w:szCs w:val="20"/>
        </w:rPr>
        <w:t xml:space="preserve">nezbytnou </w:t>
      </w:r>
      <w:r w:rsidR="004D41FC">
        <w:rPr>
          <w:rFonts w:cs="Arial"/>
          <w:szCs w:val="20"/>
        </w:rPr>
        <w:t>součinnost</w:t>
      </w:r>
      <w:r w:rsidR="00C936B9">
        <w:rPr>
          <w:rFonts w:cs="Arial"/>
          <w:szCs w:val="20"/>
        </w:rPr>
        <w:t xml:space="preserve">, aby mohla být </w:t>
      </w:r>
      <w:r w:rsidR="00BC4975">
        <w:rPr>
          <w:rFonts w:cs="Arial"/>
          <w:szCs w:val="20"/>
        </w:rPr>
        <w:t>Smlouva o převodu</w:t>
      </w:r>
      <w:r w:rsidR="00C936B9">
        <w:rPr>
          <w:rFonts w:cs="Arial"/>
          <w:szCs w:val="20"/>
        </w:rPr>
        <w:t xml:space="preserve"> uzavřena v době trvání t</w:t>
      </w:r>
      <w:r w:rsidR="00403E53">
        <w:rPr>
          <w:rFonts w:cs="Arial"/>
          <w:szCs w:val="20"/>
        </w:rPr>
        <w:t>é</w:t>
      </w:r>
      <w:r w:rsidR="00C936B9">
        <w:rPr>
          <w:rFonts w:cs="Arial"/>
          <w:szCs w:val="20"/>
        </w:rPr>
        <w:t xml:space="preserve">to </w:t>
      </w:r>
      <w:r w:rsidR="00E76DF5">
        <w:rPr>
          <w:rFonts w:cs="Arial"/>
          <w:szCs w:val="20"/>
        </w:rPr>
        <w:t>Dohody</w:t>
      </w:r>
      <w:r w:rsidR="00C936B9">
        <w:rPr>
          <w:rFonts w:cs="Arial"/>
          <w:szCs w:val="20"/>
        </w:rPr>
        <w:t>.</w:t>
      </w:r>
    </w:p>
    <w:p w14:paraId="286589F6" w14:textId="28E6551C" w:rsidR="00BC4975" w:rsidRDefault="0056473D" w:rsidP="001D301D">
      <w:pPr>
        <w:pStyle w:val="slovanseznam2"/>
        <w:spacing w:line="276" w:lineRule="auto"/>
      </w:pPr>
      <w:r w:rsidRPr="00BC4975">
        <w:rPr>
          <w:rFonts w:cs="Arial"/>
          <w:szCs w:val="20"/>
        </w:rPr>
        <w:t xml:space="preserve">Zájemce prohlašuje a ujišťuje </w:t>
      </w:r>
      <w:r w:rsidR="00BC4975">
        <w:t>Převodce</w:t>
      </w:r>
      <w:r w:rsidRPr="00BC4975">
        <w:rPr>
          <w:rFonts w:cs="Arial"/>
          <w:szCs w:val="20"/>
        </w:rPr>
        <w:t>, že</w:t>
      </w:r>
      <w:r w:rsidR="001D301D" w:rsidRPr="00BC4975">
        <w:rPr>
          <w:rFonts w:cs="Arial"/>
          <w:szCs w:val="20"/>
        </w:rPr>
        <w:t xml:space="preserve"> </w:t>
      </w:r>
      <w:r w:rsidRPr="004D41FC">
        <w:t>disponuje dostatečným</w:t>
      </w:r>
      <w:r w:rsidR="00403E53">
        <w:t>i</w:t>
      </w:r>
      <w:r w:rsidRPr="004D41FC">
        <w:t xml:space="preserve"> peněžní</w:t>
      </w:r>
      <w:r w:rsidR="00403E53">
        <w:t>mi</w:t>
      </w:r>
      <w:r w:rsidRPr="004D41FC">
        <w:t xml:space="preserve"> </w:t>
      </w:r>
      <w:r w:rsidR="004D41FC" w:rsidRPr="004D41FC">
        <w:t>prostředk</w:t>
      </w:r>
      <w:r w:rsidR="00403E53">
        <w:t>y</w:t>
      </w:r>
      <w:r w:rsidRPr="004D41FC">
        <w:t xml:space="preserve"> a že je schopen doplatit a doplatí kupní cenu za převod </w:t>
      </w:r>
      <w:r w:rsidR="00795873">
        <w:t>Družstevního podílu</w:t>
      </w:r>
      <w:r w:rsidRPr="004D41FC">
        <w:t xml:space="preserve"> podle podmínek uvedených v</w:t>
      </w:r>
      <w:r w:rsidR="001D301D">
        <w:t> </w:t>
      </w:r>
      <w:r w:rsidRPr="004D41FC">
        <w:t>této</w:t>
      </w:r>
      <w:r w:rsidR="001D301D">
        <w:t xml:space="preserve"> </w:t>
      </w:r>
      <w:r w:rsidR="00E76DF5">
        <w:t>Dohodě</w:t>
      </w:r>
      <w:r w:rsidR="001D301D">
        <w:t>.</w:t>
      </w:r>
      <w:r w:rsidR="00A967B6">
        <w:t xml:space="preserve"> Zájemce prohlašuje, že kupní cenu za převod Družstevního podílu uhradí následujícím způsobem:</w:t>
      </w:r>
    </w:p>
    <w:p w14:paraId="725DBC51" w14:textId="02D70DD5" w:rsidR="00A967B6" w:rsidRPr="00D8668D" w:rsidRDefault="00A967B6" w:rsidP="00A967B6">
      <w:pPr>
        <w:pStyle w:val="slovanseznam3"/>
        <w:rPr>
          <w:b/>
          <w:bCs/>
        </w:rPr>
      </w:pPr>
      <w:r w:rsidRPr="00D8668D">
        <w:rPr>
          <w:b/>
          <w:bCs/>
        </w:rPr>
        <w:t xml:space="preserve">první část kupní ceny ve výši </w:t>
      </w:r>
      <w:r w:rsidR="009561EF">
        <w:rPr>
          <w:b/>
          <w:bCs/>
        </w:rPr>
        <w:t>……………..</w:t>
      </w:r>
      <w:r w:rsidRPr="00D8668D">
        <w:rPr>
          <w:b/>
          <w:bCs/>
        </w:rPr>
        <w:t>,- Kč z vlastních zdrojů;</w:t>
      </w:r>
    </w:p>
    <w:p w14:paraId="003CC75C" w14:textId="2D53D96B" w:rsidR="00FF49B1" w:rsidRPr="006C2784" w:rsidRDefault="00A967B6" w:rsidP="00FF49B1">
      <w:pPr>
        <w:pStyle w:val="slovanseznam3"/>
      </w:pPr>
      <w:r w:rsidRPr="00FF49B1">
        <w:rPr>
          <w:b/>
          <w:bCs/>
        </w:rPr>
        <w:t xml:space="preserve">druhou část kupní ceny ve výši </w:t>
      </w:r>
      <w:r w:rsidR="009561EF">
        <w:rPr>
          <w:b/>
          <w:bCs/>
        </w:rPr>
        <w:t>……………..</w:t>
      </w:r>
      <w:r w:rsidRPr="00FF49B1">
        <w:rPr>
          <w:rFonts w:cs="Arial"/>
          <w:b/>
          <w:bCs/>
        </w:rPr>
        <w:t xml:space="preserve">,- </w:t>
      </w:r>
      <w:r w:rsidRPr="00FF49B1">
        <w:rPr>
          <w:rFonts w:cs="Arial"/>
          <w:b/>
          <w:bCs/>
          <w:szCs w:val="20"/>
        </w:rPr>
        <w:t xml:space="preserve">Kč </w:t>
      </w:r>
      <w:r w:rsidR="00FF49B1">
        <w:t xml:space="preserve">uhradí zájemce z vlastních zdrojů do </w:t>
      </w:r>
      <w:r w:rsidR="009561EF" w:rsidRPr="009561EF">
        <w:rPr>
          <w:b/>
          <w:bCs/>
        </w:rPr>
        <w:t>15</w:t>
      </w:r>
      <w:r w:rsidR="00FF49B1" w:rsidRPr="009561EF">
        <w:rPr>
          <w:b/>
          <w:bCs/>
        </w:rPr>
        <w:t xml:space="preserve"> dnů</w:t>
      </w:r>
      <w:r w:rsidR="00FF49B1">
        <w:t xml:space="preserve"> od podpisu kupní smlouvy složením do advokátní úschovy Ing. JUDr. Lubomíra Lánského, advokáta, č. ev. ČAK 10065, IČ: 66257522, DIČ: CZ7607200194, se sídlem Palackého 15, 110 00 Praha 1.</w:t>
      </w:r>
    </w:p>
    <w:p w14:paraId="0F01D6FB" w14:textId="6A548E06" w:rsidR="00196890" w:rsidRPr="0067637D" w:rsidRDefault="00196890" w:rsidP="00FF49B1">
      <w:pPr>
        <w:pStyle w:val="slovanseznam2"/>
        <w:spacing w:line="276" w:lineRule="auto"/>
        <w:rPr>
          <w:b/>
          <w:bCs/>
        </w:rPr>
      </w:pPr>
      <w:r>
        <w:lastRenderedPageBreak/>
        <w:t xml:space="preserve">Smluvní strany se dohodly, že </w:t>
      </w:r>
      <w:r w:rsidR="00FA30C7">
        <w:t>Převodce</w:t>
      </w:r>
      <w:r>
        <w:t xml:space="preserve"> není povinen uzavřít </w:t>
      </w:r>
      <w:r w:rsidR="007C6385">
        <w:t>S</w:t>
      </w:r>
      <w:r>
        <w:t>mlouv</w:t>
      </w:r>
      <w:r w:rsidR="0097230D">
        <w:t>u</w:t>
      </w:r>
      <w:r w:rsidR="007C6385">
        <w:t xml:space="preserve"> o převodu</w:t>
      </w:r>
      <w:r>
        <w:t>, pokud mu Zájemce neprokáže pravdivost prohlášení dle čl. 3.3. této Dohody.</w:t>
      </w:r>
      <w:r w:rsidR="0067637D">
        <w:t xml:space="preserve"> </w:t>
      </w:r>
    </w:p>
    <w:p w14:paraId="5A05C63B" w14:textId="2496A22C" w:rsidR="004D41FC" w:rsidRDefault="0056473D" w:rsidP="001D301D">
      <w:pPr>
        <w:pStyle w:val="slovanseznam2"/>
        <w:spacing w:line="276" w:lineRule="auto"/>
      </w:pPr>
      <w:r w:rsidRPr="004D41FC">
        <w:t>Zájemce prohlašuje, že</w:t>
      </w:r>
      <w:r w:rsidR="004D41FC" w:rsidRPr="004D41FC">
        <w:t xml:space="preserve"> </w:t>
      </w:r>
      <w:r w:rsidR="00C64CFE">
        <w:t xml:space="preserve">byl seznámen se stavem </w:t>
      </w:r>
      <w:r w:rsidR="00757DAB">
        <w:t>D</w:t>
      </w:r>
      <w:r w:rsidR="00C64CFE">
        <w:t>ružstevního podílu</w:t>
      </w:r>
      <w:r w:rsidR="002E57E8">
        <w:t>, Družstevního bytu</w:t>
      </w:r>
      <w:r w:rsidR="00C64CFE">
        <w:t xml:space="preserve"> a se stanovami Bytového družstva a </w:t>
      </w:r>
      <w:r w:rsidR="004D41FC" w:rsidRPr="004D41FC">
        <w:t xml:space="preserve">měl možnost si </w:t>
      </w:r>
      <w:r w:rsidR="00C64CFE">
        <w:t>Družstevní byt</w:t>
      </w:r>
      <w:r w:rsidR="004D41FC" w:rsidRPr="004D41FC">
        <w:t xml:space="preserve"> </w:t>
      </w:r>
      <w:r w:rsidR="001D301D">
        <w:t xml:space="preserve">důkladně </w:t>
      </w:r>
      <w:r w:rsidR="004D41FC" w:rsidRPr="004D41FC">
        <w:t>prohlédnout</w:t>
      </w:r>
      <w:r w:rsidR="001D301D">
        <w:t>, a to případně i za účasti k tomu odborně způsobilé osoby,</w:t>
      </w:r>
      <w:r w:rsidR="004D41FC" w:rsidRPr="004D41FC">
        <w:t xml:space="preserve"> a </w:t>
      </w:r>
      <w:r w:rsidRPr="004D41FC">
        <w:t xml:space="preserve">jsou </w:t>
      </w:r>
      <w:r w:rsidR="001D301D">
        <w:t xml:space="preserve">mu proto </w:t>
      </w:r>
      <w:r w:rsidRPr="004D41FC">
        <w:t xml:space="preserve">známy veškeré </w:t>
      </w:r>
      <w:r w:rsidR="001D301D">
        <w:t>právní a</w:t>
      </w:r>
      <w:r w:rsidR="00B20F0A">
        <w:t> </w:t>
      </w:r>
      <w:r w:rsidR="001D301D">
        <w:t xml:space="preserve">faktické </w:t>
      </w:r>
      <w:r w:rsidRPr="004D41FC">
        <w:t>skutečnosti</w:t>
      </w:r>
      <w:r w:rsidR="001D301D">
        <w:t xml:space="preserve"> a vlastnosti</w:t>
      </w:r>
      <w:r w:rsidRPr="004D41FC">
        <w:t xml:space="preserve"> </w:t>
      </w:r>
      <w:r w:rsidR="00C64CFE">
        <w:t>Družstevního podílu a</w:t>
      </w:r>
      <w:r w:rsidR="002E57E8">
        <w:t> </w:t>
      </w:r>
      <w:r w:rsidR="00C64CFE">
        <w:t>Družstevního bytu</w:t>
      </w:r>
      <w:r w:rsidRPr="004D41FC">
        <w:t>. Sjednaná kupní cena uvedená v</w:t>
      </w:r>
      <w:r w:rsidR="004D41FC" w:rsidRPr="004D41FC">
        <w:t> </w:t>
      </w:r>
      <w:r w:rsidRPr="004D41FC">
        <w:t xml:space="preserve">této </w:t>
      </w:r>
      <w:r w:rsidR="004E5739">
        <w:t>Dohodě</w:t>
      </w:r>
      <w:r w:rsidR="004E5739" w:rsidRPr="004D41FC">
        <w:t xml:space="preserve"> </w:t>
      </w:r>
      <w:r w:rsidR="004D41FC" w:rsidRPr="004D41FC">
        <w:t xml:space="preserve">odpovídá </w:t>
      </w:r>
      <w:r w:rsidR="001D301D">
        <w:t xml:space="preserve">faktickému a právnímu </w:t>
      </w:r>
      <w:r w:rsidR="004D41FC" w:rsidRPr="004D41FC">
        <w:t>stavu</w:t>
      </w:r>
      <w:r w:rsidR="001F2704">
        <w:t xml:space="preserve"> Družstevního podílu a Družstevního bytu</w:t>
      </w:r>
      <w:r w:rsidR="004D41FC" w:rsidRPr="004D41FC">
        <w:t>.</w:t>
      </w:r>
      <w:r w:rsidR="00942568">
        <w:t xml:space="preserve"> Zájemce prohlašuje, že splňuje podmínky stanov Bytového družstva pro přijetí za člena Bytového družstva.</w:t>
      </w:r>
    </w:p>
    <w:p w14:paraId="41D831D3" w14:textId="681AE875" w:rsidR="0067637D" w:rsidRPr="0067637D" w:rsidRDefault="0067637D" w:rsidP="001D301D">
      <w:pPr>
        <w:pStyle w:val="slovanseznam2"/>
        <w:spacing w:line="276" w:lineRule="auto"/>
        <w:rPr>
          <w:b/>
          <w:bCs/>
        </w:rPr>
      </w:pPr>
      <w:r w:rsidRPr="0067637D">
        <w:rPr>
          <w:b/>
          <w:bCs/>
        </w:rPr>
        <w:t xml:space="preserve">Zájemce dále prohlašuje, že byl seznámen se skutečností, že koupi Družstevního podílu nelze financovat formou hypotéčního úvěru ani jiného úvěru. Dále byl seznámen se skutečností, že budova čp.1033/4 </w:t>
      </w:r>
      <w:r w:rsidR="000851A7">
        <w:rPr>
          <w:b/>
          <w:bCs/>
        </w:rPr>
        <w:t xml:space="preserve">není </w:t>
      </w:r>
      <w:r w:rsidRPr="0067637D">
        <w:rPr>
          <w:b/>
          <w:bCs/>
        </w:rPr>
        <w:t>rozdělena na základě listiny Prohlášení vlastníka</w:t>
      </w:r>
      <w:r w:rsidR="000851A7">
        <w:rPr>
          <w:b/>
          <w:bCs/>
        </w:rPr>
        <w:t xml:space="preserve"> budovy</w:t>
      </w:r>
      <w:r w:rsidRPr="0067637D">
        <w:rPr>
          <w:b/>
          <w:bCs/>
        </w:rPr>
        <w:t>, tudíž daný Družstevní podíl nelze převézt do osobního vlastnictví.</w:t>
      </w:r>
    </w:p>
    <w:p w14:paraId="2A92BB99" w14:textId="78D52920" w:rsidR="009D3389" w:rsidRPr="004D41FC" w:rsidRDefault="00375A4E" w:rsidP="009E06E9">
      <w:pPr>
        <w:pStyle w:val="Nadpis2"/>
        <w:spacing w:line="276" w:lineRule="auto"/>
        <w:rPr>
          <w:szCs w:val="20"/>
        </w:rPr>
      </w:pPr>
      <w:bookmarkStart w:id="0" w:name="_Ref220305589"/>
      <w:r w:rsidRPr="004D41FC">
        <w:rPr>
          <w:szCs w:val="20"/>
        </w:rPr>
        <w:t xml:space="preserve">doba trvání této </w:t>
      </w:r>
      <w:r w:rsidR="00427477">
        <w:rPr>
          <w:szCs w:val="20"/>
        </w:rPr>
        <w:t>DOHODY</w:t>
      </w:r>
    </w:p>
    <w:p w14:paraId="5A33A137" w14:textId="4A6BF4AA" w:rsidR="003D5C51" w:rsidRDefault="00375A4E" w:rsidP="00D64611">
      <w:pPr>
        <w:pStyle w:val="slovanseznam2"/>
      </w:pPr>
      <w:r w:rsidRPr="00375A4E">
        <w:t xml:space="preserve">Tato </w:t>
      </w:r>
      <w:r w:rsidR="00427477">
        <w:t>Dohoda</w:t>
      </w:r>
      <w:r w:rsidRPr="00375A4E">
        <w:t xml:space="preserve"> je uzavřena na dobu určitou</w:t>
      </w:r>
      <w:r w:rsidR="00CE7114">
        <w:t xml:space="preserve"> v délce trvání </w:t>
      </w:r>
      <w:r w:rsidR="009561EF">
        <w:t xml:space="preserve">30 dnů (třicet) </w:t>
      </w:r>
      <w:r w:rsidR="003D5C51">
        <w:t xml:space="preserve">od uzavření této </w:t>
      </w:r>
      <w:r w:rsidR="00F23608">
        <w:t>Dohody</w:t>
      </w:r>
      <w:r w:rsidR="009561EF">
        <w:t>.</w:t>
      </w:r>
    </w:p>
    <w:p w14:paraId="09BCA382" w14:textId="099E6994" w:rsidR="003D5C51" w:rsidRDefault="003D5C51" w:rsidP="00D64611">
      <w:pPr>
        <w:pStyle w:val="slovanseznam2"/>
      </w:pPr>
      <w:r w:rsidRPr="00325B23">
        <w:t xml:space="preserve">V případě, že </w:t>
      </w:r>
      <w:r w:rsidR="00FA30C7">
        <w:t>Převodce</w:t>
      </w:r>
      <w:r w:rsidRPr="00325B23">
        <w:t xml:space="preserve"> </w:t>
      </w:r>
      <w:r w:rsidR="00196890">
        <w:t>poruší svou povinnost uzavřít</w:t>
      </w:r>
      <w:r w:rsidRPr="00325B23">
        <w:t xml:space="preserve"> </w:t>
      </w:r>
      <w:r w:rsidR="00FA30C7">
        <w:t xml:space="preserve">Smlouvu o převodu </w:t>
      </w:r>
      <w:r w:rsidRPr="00325B23">
        <w:t xml:space="preserve">nejpozději v poslední den </w:t>
      </w:r>
      <w:r>
        <w:t>trvání</w:t>
      </w:r>
      <w:r w:rsidRPr="00325B23">
        <w:t xml:space="preserve"> této </w:t>
      </w:r>
      <w:r w:rsidR="00F23608">
        <w:t>Dohody</w:t>
      </w:r>
      <w:r w:rsidRPr="00325B23">
        <w:t xml:space="preserve">, pak </w:t>
      </w:r>
      <w:r w:rsidR="00196890">
        <w:t>se zavazuje zajistit vrácení přijatého Blokovacího depozita</w:t>
      </w:r>
      <w:r w:rsidR="00FA30C7">
        <w:t xml:space="preserve"> </w:t>
      </w:r>
      <w:r w:rsidR="004F3EEB">
        <w:t xml:space="preserve">na požádání </w:t>
      </w:r>
      <w:r w:rsidR="00FA30C7">
        <w:t>zpět Zájemci</w:t>
      </w:r>
      <w:r w:rsidR="00196890">
        <w:t xml:space="preserve"> a zároveň je povinen zaplatit Zájemci smluvní pokutu, jejíž výše odpovídá </w:t>
      </w:r>
      <w:r w:rsidR="00196890" w:rsidRPr="00FA1146">
        <w:t xml:space="preserve">výši </w:t>
      </w:r>
      <w:r w:rsidR="00196890">
        <w:t>B</w:t>
      </w:r>
      <w:r w:rsidR="00196890" w:rsidRPr="00FA1146">
        <w:t xml:space="preserve">lokovacího depozita dle </w:t>
      </w:r>
      <w:r w:rsidR="00196890">
        <w:t xml:space="preserve">čl. 2.1. </w:t>
      </w:r>
      <w:r w:rsidR="00196890" w:rsidRPr="00FA1146">
        <w:t xml:space="preserve">této </w:t>
      </w:r>
      <w:r w:rsidR="00196890">
        <w:t>Dohody</w:t>
      </w:r>
      <w:r w:rsidRPr="00325B23">
        <w:t xml:space="preserve">, a to </w:t>
      </w:r>
      <w:r w:rsidR="00196890">
        <w:t>vše</w:t>
      </w:r>
      <w:r w:rsidRPr="00325B23">
        <w:t xml:space="preserve"> nejpozději do pěti pracovních dnů od </w:t>
      </w:r>
      <w:r w:rsidR="00D02A19">
        <w:t>doručení písemné žádosti</w:t>
      </w:r>
      <w:r w:rsidR="007C6385">
        <w:t xml:space="preserve"> Zájemce</w:t>
      </w:r>
      <w:r w:rsidR="00FA30C7">
        <w:t>.</w:t>
      </w:r>
    </w:p>
    <w:p w14:paraId="24D9749D" w14:textId="68A1B58F" w:rsidR="00375A4E" w:rsidRPr="00925039" w:rsidRDefault="00FA30C7" w:rsidP="004F3EEB">
      <w:pPr>
        <w:pStyle w:val="slovanseznam2"/>
      </w:pPr>
      <w:r>
        <w:t>V případě, že Zájemce</w:t>
      </w:r>
      <w:r w:rsidR="003D5C51" w:rsidRPr="00FA1146">
        <w:t xml:space="preserve"> poruší </w:t>
      </w:r>
      <w:r>
        <w:t xml:space="preserve">svou </w:t>
      </w:r>
      <w:r w:rsidR="003D5C51" w:rsidRPr="00FA1146">
        <w:t xml:space="preserve">povinnost </w:t>
      </w:r>
      <w:r w:rsidR="00D02A19">
        <w:t xml:space="preserve">uzavřít </w:t>
      </w:r>
      <w:r w:rsidR="00F0014D">
        <w:t>S</w:t>
      </w:r>
      <w:r w:rsidR="00D02A19">
        <w:t xml:space="preserve">mlouvu </w:t>
      </w:r>
      <w:r w:rsidR="00F0014D">
        <w:t xml:space="preserve">o převodu </w:t>
      </w:r>
      <w:r w:rsidR="00D02A19">
        <w:t xml:space="preserve">dle </w:t>
      </w:r>
      <w:r w:rsidR="003D5C51" w:rsidRPr="00FA1146">
        <w:t xml:space="preserve">čl. </w:t>
      </w:r>
      <w:r w:rsidR="00D02A19">
        <w:t>3.1</w:t>
      </w:r>
      <w:r w:rsidR="003D5C51" w:rsidRPr="00FA1146">
        <w:t xml:space="preserve">. této </w:t>
      </w:r>
      <w:r w:rsidR="00F23608">
        <w:t>Dohody</w:t>
      </w:r>
      <w:r>
        <w:t xml:space="preserve"> </w:t>
      </w:r>
      <w:r w:rsidR="00264D96">
        <w:t>nebo pokud se ukážou jeho prohlášení v článku 3.3. této Dohody jako nepravdivá</w:t>
      </w:r>
      <w:r w:rsidR="00196890" w:rsidRPr="00325B23">
        <w:t xml:space="preserve">, </w:t>
      </w:r>
      <w:r w:rsidR="00D337D9">
        <w:t>p</w:t>
      </w:r>
      <w:r w:rsidR="00D337D9" w:rsidRPr="00325B23">
        <w:t xml:space="preserve">ak </w:t>
      </w:r>
      <w:r w:rsidR="00D337D9">
        <w:t>se zavazuje</w:t>
      </w:r>
      <w:r w:rsidR="00196890">
        <w:t xml:space="preserve"> </w:t>
      </w:r>
      <w:r w:rsidR="0097230D">
        <w:t xml:space="preserve">bezodkladně </w:t>
      </w:r>
      <w:r w:rsidR="00196890">
        <w:t xml:space="preserve">zaplatit </w:t>
      </w:r>
      <w:r w:rsidR="00145548">
        <w:t xml:space="preserve">Převodci </w:t>
      </w:r>
      <w:r w:rsidR="003D5C51" w:rsidRPr="00FA1146">
        <w:t>smluvní pokutu</w:t>
      </w:r>
      <w:r w:rsidR="00D02A19">
        <w:t xml:space="preserve">, jejíž výše odpovídá </w:t>
      </w:r>
      <w:r w:rsidR="003D5C51" w:rsidRPr="00FA1146">
        <w:t xml:space="preserve">výši </w:t>
      </w:r>
      <w:r w:rsidR="003D5C51">
        <w:t>B</w:t>
      </w:r>
      <w:r w:rsidR="003D5C51" w:rsidRPr="00FA1146">
        <w:t xml:space="preserve">lokovacího depozita dle </w:t>
      </w:r>
      <w:r w:rsidR="00D02A19">
        <w:t xml:space="preserve">čl. 2.1. </w:t>
      </w:r>
      <w:r w:rsidR="003D5C51" w:rsidRPr="00FA1146">
        <w:t xml:space="preserve">této </w:t>
      </w:r>
      <w:r w:rsidR="00F23608">
        <w:t>Dohody</w:t>
      </w:r>
      <w:r w:rsidR="003D5C51" w:rsidRPr="00FA1146">
        <w:t xml:space="preserve">. </w:t>
      </w:r>
      <w:r w:rsidR="00F0014D">
        <w:t>Převodce</w:t>
      </w:r>
      <w:r w:rsidR="003D5C51" w:rsidRPr="00325B23">
        <w:t xml:space="preserve"> a </w:t>
      </w:r>
      <w:r w:rsidR="003D5C51">
        <w:t>Z</w:t>
      </w:r>
      <w:r w:rsidR="003D5C51" w:rsidRPr="00325B23">
        <w:t xml:space="preserve">ájemce pro tento případ </w:t>
      </w:r>
      <w:r w:rsidR="00F35F4F">
        <w:t xml:space="preserve">berou na vědomí, že nárok </w:t>
      </w:r>
      <w:r w:rsidR="00F0014D">
        <w:t>Převodce</w:t>
      </w:r>
      <w:r w:rsidR="003D5C51" w:rsidRPr="00325B23">
        <w:t xml:space="preserve"> na úhradu smluvní pokuty </w:t>
      </w:r>
      <w:r w:rsidR="00F35F4F">
        <w:t xml:space="preserve">může být a bude započten </w:t>
      </w:r>
      <w:r w:rsidR="003D5C51" w:rsidRPr="00325B23">
        <w:t xml:space="preserve">proti nároku </w:t>
      </w:r>
      <w:r w:rsidR="003D5C51">
        <w:t>Z</w:t>
      </w:r>
      <w:r w:rsidR="003D5C51" w:rsidRPr="00325B23">
        <w:t xml:space="preserve">ájemce na vrácení </w:t>
      </w:r>
      <w:r w:rsidR="003D5C51">
        <w:t>B</w:t>
      </w:r>
      <w:r w:rsidR="004F3EEB">
        <w:t xml:space="preserve">lokovacího depozita </w:t>
      </w:r>
      <w:r w:rsidR="004F3EEB" w:rsidRPr="00325B23">
        <w:t xml:space="preserve">s tím, že oba nároky </w:t>
      </w:r>
      <w:r w:rsidR="004F3EEB">
        <w:t>budou vypořádány započtením</w:t>
      </w:r>
      <w:r w:rsidR="004F3EEB" w:rsidRPr="00325B23">
        <w:t xml:space="preserve"> </w:t>
      </w:r>
      <w:r w:rsidR="004F3EEB">
        <w:t>s účinky ke</w:t>
      </w:r>
      <w:r w:rsidR="004F3EEB" w:rsidRPr="00325B23">
        <w:t xml:space="preserve"> </w:t>
      </w:r>
      <w:r w:rsidR="004F3EEB">
        <w:t>dni</w:t>
      </w:r>
      <w:r w:rsidR="004F3EEB" w:rsidRPr="00325B23">
        <w:t xml:space="preserve"> následujícím</w:t>
      </w:r>
      <w:r w:rsidR="00C66201">
        <w:t>u</w:t>
      </w:r>
      <w:r w:rsidR="004F3EEB" w:rsidRPr="00325B23">
        <w:t xml:space="preserve"> po posledním dni </w:t>
      </w:r>
      <w:r w:rsidR="004F3EEB">
        <w:t>trvání této Dohody</w:t>
      </w:r>
      <w:r w:rsidR="004F3EEB" w:rsidRPr="00325B23">
        <w:t xml:space="preserve">, bez ohledu na splatnost obou nároků. </w:t>
      </w:r>
    </w:p>
    <w:p w14:paraId="555992CD" w14:textId="77777777" w:rsidR="00D82F36" w:rsidRPr="00D82F36" w:rsidRDefault="00D82F36" w:rsidP="00D82F36">
      <w:pPr>
        <w:pStyle w:val="slovanseznam2"/>
        <w:numPr>
          <w:ilvl w:val="0"/>
          <w:numId w:val="0"/>
        </w:numPr>
        <w:ind w:left="1191"/>
        <w:rPr>
          <w:highlight w:val="yellow"/>
        </w:rPr>
      </w:pPr>
    </w:p>
    <w:p w14:paraId="3D254F07" w14:textId="1AD0C849" w:rsidR="00B16078" w:rsidRPr="009E06E9" w:rsidRDefault="00B16078" w:rsidP="00B16078">
      <w:pPr>
        <w:pStyle w:val="Nadpis2"/>
        <w:spacing w:line="276" w:lineRule="auto"/>
        <w:rPr>
          <w:szCs w:val="20"/>
        </w:rPr>
      </w:pPr>
      <w:r>
        <w:rPr>
          <w:szCs w:val="20"/>
        </w:rPr>
        <w:t xml:space="preserve">POUČENÍ </w:t>
      </w:r>
      <w:r w:rsidR="003D5C51">
        <w:rPr>
          <w:szCs w:val="20"/>
        </w:rPr>
        <w:t>Smluvních stran</w:t>
      </w:r>
      <w:r w:rsidR="000D2B76">
        <w:rPr>
          <w:szCs w:val="20"/>
        </w:rPr>
        <w:t xml:space="preserve"> ze strany realitní kanceláře</w:t>
      </w:r>
    </w:p>
    <w:p w14:paraId="5B55958F" w14:textId="53946F19" w:rsidR="005D0E87" w:rsidRPr="005D0E87" w:rsidRDefault="00375A4E" w:rsidP="00375A4E">
      <w:pPr>
        <w:pStyle w:val="slovanseznam2"/>
      </w:pPr>
      <w:r w:rsidRPr="00375A4E">
        <w:t xml:space="preserve">Za účelem zajištění vysokého stupně ochrany klientů byla v rámci systému RE/MAX přijata závazná pravidla pro úschovu a vypořádání kupní ceny. Na základě těchto pravidel </w:t>
      </w:r>
      <w:r w:rsidR="00133DF5">
        <w:t>je</w:t>
      </w:r>
      <w:r w:rsidRPr="00375A4E">
        <w:t xml:space="preserve"> </w:t>
      </w:r>
      <w:r w:rsidR="00133DF5">
        <w:t>R</w:t>
      </w:r>
      <w:r w:rsidRPr="00375A4E">
        <w:t>ealitní kancelář RE/MAX oprávněn</w:t>
      </w:r>
      <w:r w:rsidR="00133DF5">
        <w:t>a</w:t>
      </w:r>
      <w:r w:rsidRPr="00375A4E">
        <w:t xml:space="preserve"> </w:t>
      </w:r>
      <w:r w:rsidR="00133DF5">
        <w:t>přijmout</w:t>
      </w:r>
      <w:r w:rsidRPr="00375A4E">
        <w:t xml:space="preserve"> </w:t>
      </w:r>
      <w:r w:rsidR="00133DF5">
        <w:t>B</w:t>
      </w:r>
      <w:r w:rsidRPr="00375A4E">
        <w:t>lokovací depozit</w:t>
      </w:r>
      <w:r w:rsidR="00133DF5">
        <w:t>um</w:t>
      </w:r>
      <w:r w:rsidRPr="00375A4E">
        <w:t xml:space="preserve"> pouze do výše </w:t>
      </w:r>
      <w:r w:rsidR="00833F90">
        <w:t>své</w:t>
      </w:r>
      <w:r w:rsidR="00133DF5">
        <w:t xml:space="preserve"> </w:t>
      </w:r>
      <w:r w:rsidRPr="00375A4E">
        <w:t>provize</w:t>
      </w:r>
      <w:r w:rsidR="00AB4F6E">
        <w:t xml:space="preserve">, a to pouze do doby uzavření </w:t>
      </w:r>
      <w:r w:rsidR="00593B86">
        <w:t>Smlouvy o převodu</w:t>
      </w:r>
      <w:r w:rsidRPr="00375A4E">
        <w:t xml:space="preserve">. </w:t>
      </w:r>
      <w:r w:rsidR="00133DF5">
        <w:t>Blokovací depozitum</w:t>
      </w:r>
      <w:r w:rsidRPr="00375A4E">
        <w:t xml:space="preserve"> musí být uložen</w:t>
      </w:r>
      <w:r w:rsidR="003F40A1">
        <w:t>o</w:t>
      </w:r>
      <w:r w:rsidRPr="00375A4E">
        <w:t xml:space="preserve"> na bankovním účtu odlišném od provozního účtu </w:t>
      </w:r>
      <w:r w:rsidR="00133DF5">
        <w:t>R</w:t>
      </w:r>
      <w:r w:rsidRPr="00375A4E">
        <w:t xml:space="preserve">ealitní kanceláře RE/MAX. Veškeré ostatní peněžní prostředky </w:t>
      </w:r>
      <w:r w:rsidR="00133DF5">
        <w:t>Zájemce</w:t>
      </w:r>
      <w:r w:rsidRPr="00375A4E">
        <w:t xml:space="preserve"> musí být uschovány a vypořádány prostřednictvím úschovy prováděné bankou nebo advokátní kanceláří, která se vůči </w:t>
      </w:r>
      <w:r w:rsidR="001B4771">
        <w:t>síti</w:t>
      </w:r>
      <w:r>
        <w:t xml:space="preserve"> </w:t>
      </w:r>
      <w:r w:rsidR="003A6040">
        <w:t xml:space="preserve">realitních kanceláří </w:t>
      </w:r>
      <w:r>
        <w:t>RE/MAX</w:t>
      </w:r>
      <w:r w:rsidRPr="00375A4E">
        <w:t xml:space="preserve"> smluvně zavázala dodržovat podmínky </w:t>
      </w:r>
      <w:r>
        <w:t xml:space="preserve">bezpečných </w:t>
      </w:r>
      <w:r w:rsidRPr="00375A4E">
        <w:t xml:space="preserve">úschov peněžních prostředků. Úschova peněžních prostředků u jiných subjektů je nepřípustná, ledaže </w:t>
      </w:r>
      <w:r w:rsidR="008777D8">
        <w:t>Převodce</w:t>
      </w:r>
      <w:r w:rsidR="00BD2812">
        <w:t xml:space="preserve"> a </w:t>
      </w:r>
      <w:r>
        <w:t>Zájemce</w:t>
      </w:r>
      <w:r w:rsidRPr="00375A4E">
        <w:t xml:space="preserve"> po předchozím poučení </w:t>
      </w:r>
      <w:r>
        <w:t xml:space="preserve">přesto </w:t>
      </w:r>
      <w:r w:rsidR="00BD2812">
        <w:t>trvají</w:t>
      </w:r>
      <w:r w:rsidRPr="00375A4E">
        <w:t xml:space="preserve"> na realizaci úschovy kupní ceny u jiného subjektu a</w:t>
      </w:r>
      <w:r w:rsidR="00133DF5">
        <w:t> </w:t>
      </w:r>
      <w:r w:rsidRPr="00375A4E">
        <w:t xml:space="preserve">písemně potvrdí </w:t>
      </w:r>
      <w:r w:rsidR="00133DF5">
        <w:t>R</w:t>
      </w:r>
      <w:r w:rsidRPr="00375A4E">
        <w:t>ealitní kanceláři RE/MAX, že se rozhodl</w:t>
      </w:r>
      <w:r w:rsidR="00BD2812">
        <w:t>i</w:t>
      </w:r>
      <w:r w:rsidRPr="00375A4E">
        <w:t xml:space="preserve"> </w:t>
      </w:r>
      <w:r>
        <w:t>n</w:t>
      </w:r>
      <w:r w:rsidRPr="00375A4E">
        <w:t>evyužít bezpečnou formu úschovy RE/MAX.</w:t>
      </w:r>
    </w:p>
    <w:p w14:paraId="5D27CDA0" w14:textId="30990113" w:rsidR="00A762DE" w:rsidRDefault="00A762DE">
      <w:pPr>
        <w:pStyle w:val="slovanseznam2"/>
        <w:rPr>
          <w:rFonts w:cs="Arial"/>
          <w:szCs w:val="20"/>
        </w:rPr>
      </w:pPr>
      <w:r w:rsidRPr="00A762DE">
        <w:rPr>
          <w:rFonts w:cs="Arial"/>
          <w:szCs w:val="20"/>
        </w:rPr>
        <w:lastRenderedPageBreak/>
        <w:t>Zájemce v souladu se zákonem č. 253/2008 Sb., o některých opatřeních proti legalizaci výnosů z trestné činnosti a financování terorismu, v platném znění (dále jen „</w:t>
      </w:r>
      <w:r w:rsidRPr="00DF660D">
        <w:rPr>
          <w:rFonts w:cs="Arial"/>
          <w:b/>
          <w:szCs w:val="20"/>
        </w:rPr>
        <w:t>AML zákon</w:t>
      </w:r>
      <w:r w:rsidRPr="00A762DE">
        <w:rPr>
          <w:rFonts w:cs="Arial"/>
          <w:szCs w:val="20"/>
        </w:rPr>
        <w:t>“), čestně prohlašuje, že není politicky exponovanou osobou ve smyslu § 4 odst. 5 AML zákona, že peněžní prostředky</w:t>
      </w:r>
      <w:r w:rsidR="006244A3">
        <w:rPr>
          <w:rFonts w:cs="Arial"/>
          <w:szCs w:val="20"/>
        </w:rPr>
        <w:t xml:space="preserve"> Blokovacího depozita</w:t>
      </w:r>
      <w:r w:rsidRPr="00A762DE">
        <w:rPr>
          <w:rFonts w:cs="Arial"/>
          <w:szCs w:val="20"/>
        </w:rPr>
        <w:t xml:space="preserve">, které mají být </w:t>
      </w:r>
      <w:r w:rsidR="006244A3">
        <w:rPr>
          <w:rFonts w:cs="Arial"/>
          <w:szCs w:val="20"/>
        </w:rPr>
        <w:t>složeny k</w:t>
      </w:r>
      <w:r w:rsidR="00BD2812">
        <w:rPr>
          <w:rFonts w:cs="Arial"/>
          <w:szCs w:val="20"/>
        </w:rPr>
        <w:t> </w:t>
      </w:r>
      <w:r w:rsidR="006244A3">
        <w:rPr>
          <w:rFonts w:cs="Arial"/>
          <w:szCs w:val="20"/>
        </w:rPr>
        <w:t>rukám</w:t>
      </w:r>
      <w:r w:rsidRPr="00A762DE">
        <w:rPr>
          <w:rFonts w:cs="Arial"/>
          <w:szCs w:val="20"/>
        </w:rPr>
        <w:t xml:space="preserve"> </w:t>
      </w:r>
      <w:r w:rsidR="006244A3">
        <w:rPr>
          <w:rFonts w:cs="Arial"/>
          <w:szCs w:val="20"/>
        </w:rPr>
        <w:t>Realitní kanceláře</w:t>
      </w:r>
      <w:r w:rsidRPr="00A762DE">
        <w:rPr>
          <w:rFonts w:cs="Arial"/>
          <w:szCs w:val="20"/>
        </w:rPr>
        <w:t xml:space="preserve"> RE/MAX</w:t>
      </w:r>
      <w:r w:rsidR="00A96517">
        <w:rPr>
          <w:rFonts w:cs="Arial"/>
          <w:szCs w:val="20"/>
        </w:rPr>
        <w:t>,</w:t>
      </w:r>
      <w:r w:rsidRPr="00A762DE">
        <w:rPr>
          <w:rFonts w:cs="Arial"/>
          <w:szCs w:val="20"/>
        </w:rPr>
        <w:t xml:space="preserve"> nepocházejí z nepoctivých a/nebo nezákonných zdrojů, </w:t>
      </w:r>
      <w:r w:rsidR="00D535C5">
        <w:rPr>
          <w:rFonts w:cs="Arial"/>
          <w:szCs w:val="20"/>
        </w:rPr>
        <w:t>zejména</w:t>
      </w:r>
      <w:r w:rsidRPr="00A762DE">
        <w:rPr>
          <w:rFonts w:cs="Arial"/>
          <w:szCs w:val="20"/>
        </w:rPr>
        <w:t xml:space="preserve"> z trestné činnosti </w:t>
      </w:r>
      <w:r w:rsidR="00D535C5">
        <w:rPr>
          <w:rFonts w:cs="Arial"/>
          <w:szCs w:val="20"/>
        </w:rPr>
        <w:t>nebo</w:t>
      </w:r>
      <w:r w:rsidRPr="00A762DE">
        <w:rPr>
          <w:rFonts w:cs="Arial"/>
          <w:szCs w:val="20"/>
        </w:rPr>
        <w:t xml:space="preserve"> financování terorismu, tyto peněžní prostředky nabyl </w:t>
      </w:r>
      <w:r w:rsidR="00833F90">
        <w:rPr>
          <w:rFonts w:cs="Arial"/>
          <w:szCs w:val="20"/>
        </w:rPr>
        <w:t xml:space="preserve">Zájemce </w:t>
      </w:r>
      <w:r w:rsidRPr="00A762DE">
        <w:rPr>
          <w:rFonts w:cs="Arial"/>
          <w:szCs w:val="20"/>
        </w:rPr>
        <w:t xml:space="preserve">v souladu s právními předpisy a že </w:t>
      </w:r>
      <w:r w:rsidR="00833F90">
        <w:rPr>
          <w:rFonts w:cs="Arial"/>
          <w:szCs w:val="20"/>
        </w:rPr>
        <w:t>úhradou kupní ceny</w:t>
      </w:r>
      <w:r w:rsidRPr="00A762DE">
        <w:rPr>
          <w:rFonts w:cs="Arial"/>
          <w:szCs w:val="20"/>
        </w:rPr>
        <w:t xml:space="preserve"> a </w:t>
      </w:r>
      <w:r w:rsidR="006244A3">
        <w:rPr>
          <w:rFonts w:cs="Arial"/>
          <w:szCs w:val="20"/>
        </w:rPr>
        <w:t>koupí</w:t>
      </w:r>
      <w:r w:rsidRPr="00A762DE">
        <w:rPr>
          <w:rFonts w:cs="Arial"/>
          <w:szCs w:val="20"/>
        </w:rPr>
        <w:t xml:space="preserve"> </w:t>
      </w:r>
      <w:r w:rsidR="00844A18">
        <w:rPr>
          <w:rFonts w:cs="Arial"/>
          <w:szCs w:val="20"/>
        </w:rPr>
        <w:t>Družstevního podílu</w:t>
      </w:r>
      <w:r w:rsidRPr="00A762DE">
        <w:rPr>
          <w:rFonts w:cs="Arial"/>
          <w:szCs w:val="20"/>
        </w:rPr>
        <w:t xml:space="preserve"> nesleduje zakrytí nezákonného původu tohoto majetku ani financování terorismu.</w:t>
      </w:r>
      <w:r w:rsidR="00165DD3">
        <w:rPr>
          <w:rFonts w:cs="Arial"/>
          <w:szCs w:val="20"/>
        </w:rPr>
        <w:t xml:space="preserve"> </w:t>
      </w:r>
      <w:r w:rsidRPr="00A762DE">
        <w:rPr>
          <w:rFonts w:cs="Arial"/>
          <w:szCs w:val="20"/>
        </w:rPr>
        <w:t xml:space="preserve"> </w:t>
      </w:r>
    </w:p>
    <w:p w14:paraId="0EA31470" w14:textId="5F97E998" w:rsidR="0018791E" w:rsidRPr="00B43AF3" w:rsidRDefault="0018791E" w:rsidP="0018791E">
      <w:pPr>
        <w:pStyle w:val="slovanseznam2"/>
        <w:rPr>
          <w:rFonts w:cs="Arial"/>
          <w:szCs w:val="20"/>
        </w:rPr>
      </w:pPr>
      <w:r w:rsidRPr="00B43AF3">
        <w:rPr>
          <w:rFonts w:cs="Arial"/>
          <w:szCs w:val="20"/>
        </w:rPr>
        <w:t xml:space="preserve">Zájemce při uzavření této </w:t>
      </w:r>
      <w:r w:rsidR="00427477">
        <w:rPr>
          <w:rFonts w:cs="Arial"/>
          <w:szCs w:val="20"/>
        </w:rPr>
        <w:t>Dohody</w:t>
      </w:r>
      <w:r w:rsidRPr="00B43AF3">
        <w:rPr>
          <w:rFonts w:cs="Arial"/>
          <w:szCs w:val="20"/>
        </w:rPr>
        <w:t xml:space="preserve"> vyplnil AML dotazník a potvrzuje, že všechny uvedené údaje jsou úplné a pravdivé a že nezamlčel žádné údaje, které mu jsou nebo mohou být známy. </w:t>
      </w:r>
      <w:r w:rsidR="00F0014D">
        <w:rPr>
          <w:rFonts w:cs="Arial"/>
          <w:szCs w:val="20"/>
        </w:rPr>
        <w:t>Převodce</w:t>
      </w:r>
      <w:r w:rsidR="00F0140E">
        <w:rPr>
          <w:rFonts w:cs="Arial"/>
          <w:szCs w:val="20"/>
        </w:rPr>
        <w:t xml:space="preserve"> potvrzuje, že ke dni uzavření této Dohody u něj nedošlo k žádným </w:t>
      </w:r>
      <w:r w:rsidR="005945D4">
        <w:rPr>
          <w:rFonts w:cs="Arial"/>
          <w:szCs w:val="20"/>
        </w:rPr>
        <w:t>změnám ohledně identifikačních údajů a údajů zjišťovaných dle AML zákona.</w:t>
      </w:r>
    </w:p>
    <w:p w14:paraId="4568CE01" w14:textId="6D624D1C" w:rsidR="00AB4F6E" w:rsidRPr="00AB4F6E" w:rsidRDefault="00AB4F6E" w:rsidP="003D5C51">
      <w:pPr>
        <w:pStyle w:val="slovanseznam2"/>
        <w:rPr>
          <w:szCs w:val="20"/>
        </w:rPr>
      </w:pPr>
      <w:r>
        <w:rPr>
          <w:szCs w:val="20"/>
        </w:rPr>
        <w:t xml:space="preserve">Zájemce potvrzuje, že při podpisu této Dohody obdržel výpis z katastru nemovitostí ohledně </w:t>
      </w:r>
      <w:r w:rsidR="00593B86">
        <w:rPr>
          <w:szCs w:val="20"/>
        </w:rPr>
        <w:t xml:space="preserve">budovy, ve které je umístěn </w:t>
      </w:r>
      <w:r>
        <w:rPr>
          <w:szCs w:val="20"/>
        </w:rPr>
        <w:t>Družstevní byt, vyhotovený nikoli dříve než tři pracovní dny přede dnem uzavření této Dohody, a dále potvrzuje, že mu byly poskytnuty informace o konkrétních závadách a omezeních váznoucích na Družstevním bytu.</w:t>
      </w:r>
    </w:p>
    <w:p w14:paraId="7FA7A941" w14:textId="29132250" w:rsidR="004D41FC" w:rsidRPr="005945D4" w:rsidRDefault="004D41FC" w:rsidP="003D5C51">
      <w:pPr>
        <w:pStyle w:val="slovanseznam2"/>
        <w:rPr>
          <w:szCs w:val="20"/>
        </w:rPr>
      </w:pPr>
      <w:r>
        <w:rPr>
          <w:rFonts w:cs="Arial"/>
          <w:szCs w:val="20"/>
        </w:rPr>
        <w:t xml:space="preserve">Dojde-li dle této </w:t>
      </w:r>
      <w:r w:rsidR="00141280">
        <w:rPr>
          <w:rFonts w:cs="Arial"/>
          <w:szCs w:val="20"/>
        </w:rPr>
        <w:t xml:space="preserve">Dohody </w:t>
      </w:r>
      <w:r w:rsidRPr="00375A4E">
        <w:rPr>
          <w:rFonts w:cs="Arial"/>
          <w:szCs w:val="20"/>
        </w:rPr>
        <w:t>ke sporu</w:t>
      </w:r>
      <w:r>
        <w:rPr>
          <w:rFonts w:cs="Arial"/>
          <w:szCs w:val="20"/>
        </w:rPr>
        <w:t xml:space="preserve"> s Realitní kanceláří RE/MAX</w:t>
      </w:r>
      <w:r w:rsidRPr="00375A4E">
        <w:rPr>
          <w:rFonts w:cs="Arial"/>
          <w:szCs w:val="20"/>
        </w:rPr>
        <w:t xml:space="preserve">, </w:t>
      </w:r>
      <w:r w:rsidR="00833F90" w:rsidRPr="0046521F">
        <w:rPr>
          <w:rFonts w:cs="Arial"/>
          <w:szCs w:val="20"/>
        </w:rPr>
        <w:t>který se nepodaří vyřešit vzájemnou dohodou,</w:t>
      </w:r>
      <w:r w:rsidR="00833F90" w:rsidRPr="00375A4E">
        <w:t xml:space="preserve"> m</w:t>
      </w:r>
      <w:r w:rsidR="00833F90">
        <w:t>ají</w:t>
      </w:r>
      <w:r w:rsidR="00833F90" w:rsidRPr="00375A4E">
        <w:t xml:space="preserve"> </w:t>
      </w:r>
      <w:r w:rsidR="00833F90">
        <w:t>Z</w:t>
      </w:r>
      <w:r w:rsidR="00833F90" w:rsidRPr="00375A4E">
        <w:t>ájemce</w:t>
      </w:r>
      <w:r w:rsidR="00833F90">
        <w:t xml:space="preserve"> a/nebo </w:t>
      </w:r>
      <w:r w:rsidR="00F0014D">
        <w:t>Převodce</w:t>
      </w:r>
      <w:r w:rsidR="00833F90" w:rsidRPr="00375A4E">
        <w:t xml:space="preserve"> právo na jeho mimosoudní řešení</w:t>
      </w:r>
      <w:r w:rsidR="005945D4">
        <w:t>. Návrh na mimosoudní řešení sporu podle zákona č. 634/1992 Sb., o ochraně spotřebitele, podá Zájemce a/nebo P</w:t>
      </w:r>
      <w:r w:rsidR="00F0014D">
        <w:t>řevodce</w:t>
      </w:r>
      <w:r w:rsidR="005945D4">
        <w:t xml:space="preserve"> u</w:t>
      </w:r>
      <w:r w:rsidR="00E433ED">
        <w:t xml:space="preserve"> České obchodní inspekce</w:t>
      </w:r>
      <w:r w:rsidR="00833F90" w:rsidRPr="00375A4E">
        <w:t>. Veškeré podrobnosti k</w:t>
      </w:r>
      <w:r w:rsidR="00E70F44">
        <w:t> </w:t>
      </w:r>
      <w:r w:rsidR="00833F90" w:rsidRPr="00375A4E">
        <w:t xml:space="preserve">mimosoudnímu řešení jsou uvedeny na </w:t>
      </w:r>
      <w:r w:rsidR="00833F90">
        <w:t xml:space="preserve">internetových </w:t>
      </w:r>
      <w:r w:rsidR="00833F90" w:rsidRPr="00375A4E">
        <w:t>stránkách České obchodní inspekce</w:t>
      </w:r>
      <w:r w:rsidR="00833F90">
        <w:t xml:space="preserve"> na adrese</w:t>
      </w:r>
      <w:r w:rsidR="00833F90" w:rsidRPr="00375A4E">
        <w:t xml:space="preserve"> www.coi.cz</w:t>
      </w:r>
      <w:r w:rsidR="00833F90">
        <w:t>.</w:t>
      </w:r>
    </w:p>
    <w:p w14:paraId="5E150D76" w14:textId="77777777" w:rsidR="004B5E6E" w:rsidRPr="009E06E9" w:rsidRDefault="004B5E6E" w:rsidP="009E06E9">
      <w:pPr>
        <w:pStyle w:val="Nadpis2"/>
        <w:spacing w:line="276" w:lineRule="auto"/>
        <w:rPr>
          <w:szCs w:val="20"/>
        </w:rPr>
      </w:pPr>
      <w:r w:rsidRPr="009E06E9">
        <w:rPr>
          <w:szCs w:val="20"/>
        </w:rPr>
        <w:t>Závěrečná ustanovení</w:t>
      </w:r>
    </w:p>
    <w:p w14:paraId="68B2429A" w14:textId="1C8F4EF4" w:rsidR="004B5E6E" w:rsidRPr="009E06E9" w:rsidRDefault="004B5E6E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 xml:space="preserve">Tato </w:t>
      </w:r>
      <w:r w:rsidR="00141280">
        <w:rPr>
          <w:rFonts w:cs="Arial"/>
          <w:szCs w:val="20"/>
        </w:rPr>
        <w:t>Dohoda</w:t>
      </w:r>
      <w:r w:rsidR="00141280" w:rsidRPr="009E06E9">
        <w:rPr>
          <w:rFonts w:cs="Arial"/>
          <w:szCs w:val="20"/>
        </w:rPr>
        <w:t xml:space="preserve"> </w:t>
      </w:r>
      <w:r w:rsidRPr="009E06E9">
        <w:rPr>
          <w:rFonts w:cs="Arial"/>
          <w:szCs w:val="20"/>
        </w:rPr>
        <w:t>je vyhotovena v</w:t>
      </w:r>
      <w:r w:rsidR="00EE396A" w:rsidRPr="009E06E9">
        <w:rPr>
          <w:rFonts w:cs="Arial"/>
          <w:szCs w:val="20"/>
        </w:rPr>
        <w:t>e</w:t>
      </w:r>
      <w:r w:rsidR="00D21D24">
        <w:rPr>
          <w:rFonts w:cs="Arial"/>
          <w:szCs w:val="20"/>
        </w:rPr>
        <w:t xml:space="preserve"> </w:t>
      </w:r>
      <w:r w:rsidR="00D90911">
        <w:rPr>
          <w:rFonts w:cs="Arial"/>
          <w:bCs/>
          <w:szCs w:val="20"/>
        </w:rPr>
        <w:t>třech</w:t>
      </w:r>
      <w:r w:rsidR="00C8115C" w:rsidRPr="009E06E9">
        <w:rPr>
          <w:rFonts w:cs="Arial"/>
          <w:szCs w:val="20"/>
        </w:rPr>
        <w:t xml:space="preserve"> </w:t>
      </w:r>
      <w:r w:rsidRPr="009E06E9">
        <w:rPr>
          <w:rFonts w:cs="Arial"/>
          <w:szCs w:val="20"/>
        </w:rPr>
        <w:t>vyhotoveních</w:t>
      </w:r>
      <w:r w:rsidR="00BD264F" w:rsidRPr="009E06E9">
        <w:rPr>
          <w:rFonts w:cs="Arial"/>
          <w:szCs w:val="20"/>
        </w:rPr>
        <w:t>,</w:t>
      </w:r>
      <w:r w:rsidRPr="009E06E9">
        <w:rPr>
          <w:rFonts w:cs="Arial"/>
          <w:szCs w:val="20"/>
        </w:rPr>
        <w:t xml:space="preserve"> z nichž po podepsání Smluvními stranami </w:t>
      </w:r>
      <w:r w:rsidR="000F6EBD" w:rsidRPr="009E06E9">
        <w:rPr>
          <w:rFonts w:cs="Arial"/>
          <w:szCs w:val="20"/>
        </w:rPr>
        <w:t>každ</w:t>
      </w:r>
      <w:r w:rsidR="00EE396A" w:rsidRPr="009E06E9">
        <w:rPr>
          <w:rFonts w:cs="Arial"/>
          <w:szCs w:val="20"/>
        </w:rPr>
        <w:t>á Smluvní strana</w:t>
      </w:r>
      <w:r w:rsidR="004B20FD" w:rsidRPr="009E06E9">
        <w:rPr>
          <w:rFonts w:cs="Arial"/>
          <w:szCs w:val="20"/>
        </w:rPr>
        <w:t xml:space="preserve"> </w:t>
      </w:r>
      <w:r w:rsidR="00557198" w:rsidRPr="009E06E9">
        <w:rPr>
          <w:rFonts w:cs="Arial"/>
          <w:szCs w:val="20"/>
        </w:rPr>
        <w:t>obdrží po jednom z</w:t>
      </w:r>
      <w:r w:rsidR="00D90911">
        <w:rPr>
          <w:rFonts w:cs="Arial"/>
          <w:szCs w:val="20"/>
        </w:rPr>
        <w:t> </w:t>
      </w:r>
      <w:r w:rsidR="00557198" w:rsidRPr="009E06E9">
        <w:rPr>
          <w:rFonts w:cs="Arial"/>
          <w:szCs w:val="20"/>
        </w:rPr>
        <w:t>nich</w:t>
      </w:r>
      <w:r w:rsidR="00D90911">
        <w:rPr>
          <w:rFonts w:cs="Arial"/>
          <w:szCs w:val="20"/>
        </w:rPr>
        <w:t xml:space="preserve"> a jedno vyhotovení obdrží Realitní kancelář RE/MAX</w:t>
      </w:r>
      <w:r w:rsidRPr="009E06E9">
        <w:rPr>
          <w:rFonts w:cs="Arial"/>
          <w:szCs w:val="20"/>
        </w:rPr>
        <w:t xml:space="preserve">. </w:t>
      </w:r>
      <w:r w:rsidR="0091309C" w:rsidRPr="009E06E9">
        <w:rPr>
          <w:rFonts w:cs="Arial"/>
          <w:szCs w:val="20"/>
        </w:rPr>
        <w:t xml:space="preserve"> </w:t>
      </w:r>
    </w:p>
    <w:p w14:paraId="19B20CE0" w14:textId="40D4A43B" w:rsidR="0051330E" w:rsidRDefault="00B75B53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 xml:space="preserve">Tato </w:t>
      </w:r>
      <w:r w:rsidR="00141280">
        <w:rPr>
          <w:rFonts w:cs="Arial"/>
          <w:szCs w:val="20"/>
        </w:rPr>
        <w:t>Dohoda</w:t>
      </w:r>
      <w:r w:rsidR="00141280" w:rsidRPr="009E06E9">
        <w:rPr>
          <w:rFonts w:cs="Arial"/>
          <w:szCs w:val="20"/>
        </w:rPr>
        <w:t xml:space="preserve"> </w:t>
      </w:r>
      <w:r w:rsidRPr="009E06E9">
        <w:rPr>
          <w:rFonts w:cs="Arial"/>
          <w:szCs w:val="20"/>
        </w:rPr>
        <w:t xml:space="preserve">je </w:t>
      </w:r>
      <w:r w:rsidR="00D21D24" w:rsidRPr="009E06E9">
        <w:rPr>
          <w:rFonts w:cs="Arial"/>
          <w:szCs w:val="20"/>
        </w:rPr>
        <w:t xml:space="preserve">účinná </w:t>
      </w:r>
      <w:r w:rsidRPr="009E06E9">
        <w:rPr>
          <w:rFonts w:cs="Arial"/>
          <w:szCs w:val="20"/>
        </w:rPr>
        <w:t xml:space="preserve">a </w:t>
      </w:r>
      <w:r w:rsidR="00D21D24" w:rsidRPr="009E06E9">
        <w:rPr>
          <w:rFonts w:cs="Arial"/>
          <w:szCs w:val="20"/>
        </w:rPr>
        <w:t xml:space="preserve">závazná </w:t>
      </w:r>
      <w:r w:rsidRPr="009E06E9">
        <w:rPr>
          <w:rFonts w:cs="Arial"/>
          <w:szCs w:val="20"/>
        </w:rPr>
        <w:t>dnem jejího p</w:t>
      </w:r>
      <w:r w:rsidR="00D21D24">
        <w:rPr>
          <w:rFonts w:cs="Arial"/>
          <w:szCs w:val="20"/>
        </w:rPr>
        <w:t>odpisu všemi Smluvními stranami</w:t>
      </w:r>
      <w:r w:rsidR="007E4B0C" w:rsidRPr="009E06E9">
        <w:rPr>
          <w:rFonts w:cs="Arial"/>
          <w:szCs w:val="20"/>
        </w:rPr>
        <w:t>.</w:t>
      </w:r>
      <w:r w:rsidR="0051330E" w:rsidRPr="009E06E9">
        <w:rPr>
          <w:rFonts w:cs="Arial"/>
          <w:szCs w:val="20"/>
        </w:rPr>
        <w:t xml:space="preserve"> </w:t>
      </w:r>
    </w:p>
    <w:p w14:paraId="5EA4BBAC" w14:textId="0B25900A" w:rsidR="008240B5" w:rsidRPr="002D4127" w:rsidRDefault="008240B5" w:rsidP="008240B5">
      <w:pPr>
        <w:pStyle w:val="slovanseznam2"/>
        <w:rPr>
          <w:rFonts w:eastAsia="MS Mincho"/>
        </w:rPr>
      </w:pPr>
      <w:r>
        <w:rPr>
          <w:rFonts w:eastAsia="MS Mincho"/>
        </w:rPr>
        <w:t xml:space="preserve">Tato </w:t>
      </w:r>
      <w:r w:rsidR="00141280">
        <w:rPr>
          <w:rFonts w:eastAsia="MS Mincho"/>
        </w:rPr>
        <w:t>Dohoda</w:t>
      </w:r>
      <w:r w:rsidRPr="002D4127">
        <w:rPr>
          <w:rFonts w:eastAsia="MS Mincho"/>
        </w:rPr>
        <w:t xml:space="preserve">, jakož i práva a povinnosti vzniklé na základě této </w:t>
      </w:r>
      <w:r w:rsidR="00427477">
        <w:rPr>
          <w:rFonts w:eastAsia="MS Mincho"/>
        </w:rPr>
        <w:t>Dohody</w:t>
      </w:r>
      <w:r>
        <w:rPr>
          <w:rFonts w:eastAsia="MS Mincho"/>
        </w:rPr>
        <w:t xml:space="preserve"> </w:t>
      </w:r>
      <w:r w:rsidRPr="002D4127">
        <w:rPr>
          <w:rFonts w:eastAsia="MS Mincho"/>
        </w:rPr>
        <w:t>nebo v</w:t>
      </w:r>
      <w:r w:rsidR="00B16078">
        <w:rPr>
          <w:rFonts w:eastAsia="MS Mincho"/>
        </w:rPr>
        <w:t> </w:t>
      </w:r>
      <w:r w:rsidRPr="002D4127">
        <w:rPr>
          <w:rFonts w:eastAsia="MS Mincho"/>
        </w:rPr>
        <w:t>souvislosti s ní,</w:t>
      </w:r>
      <w:r>
        <w:rPr>
          <w:rFonts w:eastAsia="MS Mincho"/>
        </w:rPr>
        <w:t xml:space="preserve"> se řídí zákonem č. 89/2012 Sb., </w:t>
      </w:r>
      <w:r w:rsidRPr="002D4127">
        <w:rPr>
          <w:rFonts w:eastAsia="MS Mincho"/>
        </w:rPr>
        <w:t>občanský zákoník</w:t>
      </w:r>
      <w:r>
        <w:rPr>
          <w:rFonts w:eastAsia="MS Mincho"/>
        </w:rPr>
        <w:t>,</w:t>
      </w:r>
      <w:r w:rsidRPr="002D4127">
        <w:rPr>
          <w:rFonts w:eastAsia="MS Mincho"/>
        </w:rPr>
        <w:t xml:space="preserve"> </w:t>
      </w:r>
      <w:r>
        <w:rPr>
          <w:rFonts w:eastAsia="MS Mincho"/>
        </w:rPr>
        <w:t xml:space="preserve">v aktuálním znění, </w:t>
      </w:r>
      <w:r w:rsidR="00945F11">
        <w:rPr>
          <w:rFonts w:eastAsia="MS Mincho"/>
        </w:rPr>
        <w:t xml:space="preserve">zákonem </w:t>
      </w:r>
      <w:r w:rsidR="00945F11">
        <w:rPr>
          <w:rFonts w:cs="Arial"/>
          <w:szCs w:val="20"/>
        </w:rPr>
        <w:t>č. 39/2020 Sb., o realitním zprostředkování a o změně souvisejících zákonů (zákon o</w:t>
      </w:r>
      <w:r w:rsidR="00CB4361">
        <w:rPr>
          <w:rFonts w:cs="Arial"/>
          <w:szCs w:val="20"/>
        </w:rPr>
        <w:t> </w:t>
      </w:r>
      <w:r w:rsidR="00945F11">
        <w:rPr>
          <w:rFonts w:cs="Arial"/>
          <w:szCs w:val="20"/>
        </w:rPr>
        <w:t xml:space="preserve">realitním zprostředkování), v aktuálním znění, </w:t>
      </w:r>
      <w:r w:rsidRPr="002D4127">
        <w:rPr>
          <w:rFonts w:eastAsia="MS Mincho"/>
        </w:rPr>
        <w:t>a ostatními právními předpisy České republiky.</w:t>
      </w:r>
    </w:p>
    <w:p w14:paraId="70C0AE91" w14:textId="6B270A5E" w:rsidR="0051330E" w:rsidRDefault="0051330E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 xml:space="preserve">Tuto </w:t>
      </w:r>
      <w:r w:rsidR="00376E85">
        <w:rPr>
          <w:rFonts w:cs="Arial"/>
          <w:szCs w:val="20"/>
        </w:rPr>
        <w:t>Dohodu</w:t>
      </w:r>
      <w:r w:rsidRPr="009E06E9">
        <w:rPr>
          <w:rFonts w:cs="Arial"/>
          <w:szCs w:val="20"/>
        </w:rPr>
        <w:t xml:space="preserve"> lze měnit pouze na základě písemných dodatků, které budou jako takové označeny, očíslovány a podepsány Smluvními stranami.</w:t>
      </w:r>
    </w:p>
    <w:p w14:paraId="5EA364A5" w14:textId="06EC472D" w:rsidR="003B2303" w:rsidRDefault="003B2303" w:rsidP="0018791E">
      <w:pPr>
        <w:pStyle w:val="slovanseznam2"/>
        <w:widowControl w:val="0"/>
        <w:spacing w:line="276" w:lineRule="auto"/>
      </w:pPr>
      <w:r w:rsidRPr="00430752">
        <w:t xml:space="preserve">Smluvní strany prohlašují, že si tuto </w:t>
      </w:r>
      <w:r w:rsidR="00E76DF5">
        <w:t>Dohodu</w:t>
      </w:r>
      <w:r w:rsidR="00E76DF5" w:rsidRPr="00430752">
        <w:t xml:space="preserve"> </w:t>
      </w:r>
      <w:r w:rsidRPr="00430752">
        <w:t xml:space="preserve">přečetly, že odpovídá jejich vlastní, svobodné a vážně míněné vůli a že obsahuje úplné ujednání o předmětu </w:t>
      </w:r>
      <w:r w:rsidR="00427477">
        <w:t>Dohody</w:t>
      </w:r>
      <w:r w:rsidRPr="00430752">
        <w:t xml:space="preserve"> a</w:t>
      </w:r>
      <w:r>
        <w:t> </w:t>
      </w:r>
      <w:r w:rsidRPr="00430752">
        <w:t>všech náležitostech, které strany měly a chtěly v</w:t>
      </w:r>
      <w:r w:rsidR="00A967B6">
        <w:t xml:space="preserve"> Dohodě</w:t>
      </w:r>
      <w:r w:rsidRPr="00430752">
        <w:t xml:space="preserve"> ujednat, a které považují za důležité pro závaznost této </w:t>
      </w:r>
      <w:r w:rsidR="00E76DF5">
        <w:t>Dohody</w:t>
      </w:r>
      <w:r w:rsidRPr="00430752">
        <w:t>.</w:t>
      </w:r>
    </w:p>
    <w:p w14:paraId="07657C0F" w14:textId="77777777" w:rsidR="008E4E49" w:rsidRPr="009E06E9" w:rsidRDefault="008E4E49" w:rsidP="00A96517">
      <w:pPr>
        <w:pStyle w:val="slovanseznam2"/>
        <w:widowControl w:val="0"/>
        <w:numPr>
          <w:ilvl w:val="0"/>
          <w:numId w:val="0"/>
        </w:numPr>
        <w:spacing w:line="276" w:lineRule="auto"/>
        <w:ind w:left="1191"/>
        <w:rPr>
          <w:rFonts w:cs="Arial"/>
          <w:b/>
          <w:szCs w:val="20"/>
        </w:rPr>
      </w:pPr>
    </w:p>
    <w:bookmarkEnd w:id="0"/>
    <w:p w14:paraId="5B550179" w14:textId="4EA08D9B" w:rsidR="00E50181" w:rsidRPr="009E06E9" w:rsidRDefault="003403EF" w:rsidP="009E06E9">
      <w:pPr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 xml:space="preserve">V </w:t>
      </w:r>
      <w:r w:rsidR="00FF1E9B" w:rsidRPr="000B3C8D">
        <w:rPr>
          <w:rFonts w:cs="Arial"/>
        </w:rPr>
        <w:t>(</w:t>
      </w:r>
      <w:r w:rsidR="00FF1E9B" w:rsidRPr="000B3C8D">
        <w:rPr>
          <w:rFonts w:cs="Arial"/>
          <w:highlight w:val="yellow"/>
        </w:rPr>
        <w:t>•</w:t>
      </w:r>
      <w:r w:rsidR="00FF1E9B" w:rsidRPr="000B3C8D">
        <w:rPr>
          <w:rFonts w:cs="Arial"/>
        </w:rPr>
        <w:t>)</w:t>
      </w:r>
      <w:r w:rsidR="00FF1E9B">
        <w:rPr>
          <w:rFonts w:cs="Arial"/>
        </w:rPr>
        <w:t xml:space="preserve"> </w:t>
      </w:r>
      <w:r w:rsidRPr="005B302E">
        <w:rPr>
          <w:rFonts w:cs="Arial"/>
          <w:szCs w:val="20"/>
        </w:rPr>
        <w:t xml:space="preserve">dne </w:t>
      </w:r>
      <w:r w:rsidR="005B302E" w:rsidRPr="005B302E">
        <w:rPr>
          <w:rFonts w:cs="Arial"/>
          <w:bCs/>
          <w:szCs w:val="20"/>
        </w:rPr>
        <w:t>(</w:t>
      </w:r>
      <w:r w:rsidR="005B302E" w:rsidRPr="005B302E">
        <w:rPr>
          <w:rFonts w:cs="Arial"/>
          <w:bCs/>
          <w:szCs w:val="20"/>
          <w:highlight w:val="yellow"/>
        </w:rPr>
        <w:t>•</w:t>
      </w:r>
      <w:r w:rsidR="005B302E" w:rsidRPr="005B302E">
        <w:rPr>
          <w:rFonts w:cs="Arial"/>
          <w:bCs/>
          <w:szCs w:val="20"/>
        </w:rPr>
        <w:t xml:space="preserve">) </w:t>
      </w:r>
      <w:r w:rsidRPr="005B302E">
        <w:rPr>
          <w:rFonts w:cs="Arial"/>
          <w:szCs w:val="20"/>
        </w:rPr>
        <w:t>20</w:t>
      </w:r>
      <w:r w:rsidR="0097230D" w:rsidRPr="005B302E">
        <w:rPr>
          <w:rFonts w:cs="Arial"/>
          <w:bCs/>
          <w:szCs w:val="20"/>
        </w:rPr>
        <w:t>(</w:t>
      </w:r>
      <w:r w:rsidR="0097230D" w:rsidRPr="005B302E">
        <w:rPr>
          <w:rFonts w:cs="Arial"/>
          <w:bCs/>
          <w:szCs w:val="20"/>
          <w:highlight w:val="yellow"/>
        </w:rPr>
        <w:t>•</w:t>
      </w:r>
      <w:r w:rsidR="0097230D" w:rsidRPr="005B302E">
        <w:rPr>
          <w:rFonts w:cs="Arial"/>
          <w:bCs/>
          <w:szCs w:val="20"/>
        </w:rPr>
        <w:t>)</w:t>
      </w:r>
    </w:p>
    <w:p w14:paraId="6726575F" w14:textId="77777777" w:rsidR="003403EF" w:rsidRPr="009E06E9" w:rsidRDefault="003403EF" w:rsidP="009E06E9">
      <w:pPr>
        <w:widowControl w:val="0"/>
        <w:spacing w:line="276" w:lineRule="auto"/>
        <w:rPr>
          <w:rFonts w:cs="Arial"/>
          <w:szCs w:val="20"/>
        </w:rPr>
      </w:pPr>
    </w:p>
    <w:p w14:paraId="44F2BE3D" w14:textId="77777777" w:rsidR="003403EF" w:rsidRPr="009E06E9" w:rsidRDefault="003403EF" w:rsidP="009E06E9">
      <w:pPr>
        <w:widowControl w:val="0"/>
        <w:spacing w:line="276" w:lineRule="auto"/>
        <w:rPr>
          <w:rFonts w:cs="Arial"/>
          <w:szCs w:val="20"/>
        </w:rPr>
      </w:pPr>
    </w:p>
    <w:p w14:paraId="2F790520" w14:textId="77777777" w:rsidR="005A226F" w:rsidRDefault="003403EF" w:rsidP="009E06E9">
      <w:pPr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________________________</w:t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  <w:t>________________________</w:t>
      </w:r>
    </w:p>
    <w:p w14:paraId="6FF16929" w14:textId="336DF0E1" w:rsidR="00263609" w:rsidRPr="00263609" w:rsidRDefault="000C46BC" w:rsidP="009E06E9">
      <w:pPr>
        <w:widowControl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Pr="00443CB8">
        <w:rPr>
          <w:rFonts w:cs="Arial"/>
          <w:b/>
          <w:szCs w:val="20"/>
          <w:highlight w:val="yellow"/>
        </w:rPr>
        <w:t>Titul, Jméno, Příjmení Zájemce</w:t>
      </w:r>
      <w:r>
        <w:rPr>
          <w:rFonts w:cs="Arial"/>
          <w:szCs w:val="20"/>
        </w:rPr>
        <w:t>)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263609">
        <w:rPr>
          <w:rFonts w:cs="Arial"/>
          <w:szCs w:val="20"/>
        </w:rPr>
        <w:t xml:space="preserve">        </w:t>
      </w:r>
      <w:r w:rsidR="00263609" w:rsidRPr="00263609">
        <w:rPr>
          <w:rFonts w:cs="Arial"/>
          <w:szCs w:val="20"/>
        </w:rPr>
        <w:t xml:space="preserve">Lucie </w:t>
      </w:r>
      <w:proofErr w:type="spellStart"/>
      <w:r w:rsidR="00263609" w:rsidRPr="00263609">
        <w:rPr>
          <w:rFonts w:cs="Arial"/>
          <w:szCs w:val="20"/>
        </w:rPr>
        <w:t>Watierová</w:t>
      </w:r>
      <w:proofErr w:type="spellEnd"/>
    </w:p>
    <w:p w14:paraId="50C663BB" w14:textId="3BA4917B" w:rsidR="000C46BC" w:rsidRDefault="000C46BC" w:rsidP="00263609">
      <w:pPr>
        <w:widowControl w:val="0"/>
        <w:spacing w:line="276" w:lineRule="auto"/>
        <w:ind w:left="4956" w:firstLine="708"/>
        <w:rPr>
          <w:rFonts w:cs="Arial"/>
          <w:szCs w:val="20"/>
        </w:rPr>
      </w:pPr>
      <w:r w:rsidRPr="00263609">
        <w:rPr>
          <w:rFonts w:cs="Arial"/>
          <w:b/>
          <w:szCs w:val="20"/>
        </w:rPr>
        <w:t xml:space="preserve"> </w:t>
      </w:r>
      <w:r w:rsidR="00F0014D" w:rsidRPr="00263609">
        <w:rPr>
          <w:rFonts w:cs="Arial"/>
          <w:b/>
          <w:szCs w:val="20"/>
        </w:rPr>
        <w:t>Převodc</w:t>
      </w:r>
      <w:r w:rsidR="00263609" w:rsidRPr="00263609">
        <w:rPr>
          <w:rFonts w:cs="Arial"/>
          <w:b/>
          <w:szCs w:val="20"/>
        </w:rPr>
        <w:t>e</w:t>
      </w:r>
    </w:p>
    <w:p w14:paraId="2CBEB4E7" w14:textId="77777777" w:rsidR="004F3EEB" w:rsidRDefault="004F3EEB" w:rsidP="009E06E9">
      <w:pPr>
        <w:widowControl w:val="0"/>
        <w:spacing w:line="276" w:lineRule="auto"/>
        <w:rPr>
          <w:rFonts w:cs="Arial"/>
          <w:szCs w:val="20"/>
        </w:rPr>
      </w:pPr>
    </w:p>
    <w:p w14:paraId="2B2EC967" w14:textId="77777777" w:rsidR="004F3EEB" w:rsidRDefault="004F3EEB" w:rsidP="009E06E9">
      <w:pPr>
        <w:widowControl w:val="0"/>
        <w:spacing w:line="276" w:lineRule="auto"/>
        <w:rPr>
          <w:rFonts w:cs="Arial"/>
          <w:szCs w:val="20"/>
        </w:rPr>
      </w:pPr>
    </w:p>
    <w:p w14:paraId="3CF132D5" w14:textId="77777777" w:rsidR="004F3EEB" w:rsidRDefault="004F3EEB" w:rsidP="009E06E9">
      <w:pPr>
        <w:widowControl w:val="0"/>
        <w:spacing w:line="276" w:lineRule="auto"/>
        <w:rPr>
          <w:rFonts w:cs="Arial"/>
          <w:szCs w:val="20"/>
        </w:rPr>
      </w:pPr>
    </w:p>
    <w:p w14:paraId="35F942A8" w14:textId="3A246A91" w:rsidR="00CF3F73" w:rsidRDefault="00CF3F73" w:rsidP="009E06E9">
      <w:pPr>
        <w:widowControl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Realitní kancelář RE/MAX bere výše</w:t>
      </w:r>
      <w:r w:rsidR="00C2687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uvedenou </w:t>
      </w:r>
      <w:r w:rsidR="00F0293A">
        <w:rPr>
          <w:rFonts w:cs="Arial"/>
          <w:szCs w:val="20"/>
        </w:rPr>
        <w:t xml:space="preserve">Dohodu </w:t>
      </w:r>
      <w:r>
        <w:rPr>
          <w:rFonts w:cs="Arial"/>
          <w:szCs w:val="20"/>
        </w:rPr>
        <w:t>na vědomí:</w:t>
      </w:r>
    </w:p>
    <w:p w14:paraId="65ECE53B" w14:textId="77777777" w:rsidR="000C46BC" w:rsidRDefault="000C46BC" w:rsidP="009E06E9">
      <w:pPr>
        <w:widowControl w:val="0"/>
        <w:spacing w:line="276" w:lineRule="auto"/>
        <w:rPr>
          <w:rFonts w:cs="Arial"/>
          <w:szCs w:val="20"/>
        </w:rPr>
      </w:pPr>
    </w:p>
    <w:p w14:paraId="4C2302A4" w14:textId="77777777" w:rsidR="000C46BC" w:rsidRDefault="000C46BC" w:rsidP="009E06E9">
      <w:pPr>
        <w:widowControl w:val="0"/>
        <w:spacing w:line="276" w:lineRule="auto"/>
        <w:rPr>
          <w:rFonts w:cs="Arial"/>
          <w:szCs w:val="20"/>
        </w:rPr>
      </w:pPr>
    </w:p>
    <w:p w14:paraId="7629313B" w14:textId="77777777" w:rsidR="000C46BC" w:rsidRDefault="000C46BC" w:rsidP="009E06E9">
      <w:pPr>
        <w:widowControl w:val="0"/>
        <w:spacing w:line="276" w:lineRule="auto"/>
        <w:rPr>
          <w:rFonts w:cs="Arial"/>
          <w:szCs w:val="20"/>
        </w:rPr>
      </w:pPr>
    </w:p>
    <w:p w14:paraId="2552949A" w14:textId="77777777" w:rsidR="000C46BC" w:rsidRDefault="000C46BC" w:rsidP="000C46BC">
      <w:pPr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________________________</w:t>
      </w:r>
      <w:r w:rsidRPr="009E06E9">
        <w:rPr>
          <w:rFonts w:cs="Arial"/>
          <w:szCs w:val="20"/>
        </w:rPr>
        <w:tab/>
      </w:r>
      <w:r>
        <w:rPr>
          <w:rFonts w:cs="Arial"/>
          <w:szCs w:val="20"/>
        </w:rPr>
        <w:t xml:space="preserve"> </w:t>
      </w:r>
    </w:p>
    <w:p w14:paraId="6C1BAEA3" w14:textId="080CAA65" w:rsidR="000C46BC" w:rsidRPr="00422EA0" w:rsidRDefault="000C46BC" w:rsidP="000C46BC">
      <w:pPr>
        <w:spacing w:line="276" w:lineRule="auto"/>
        <w:rPr>
          <w:rFonts w:cs="Arial"/>
          <w:szCs w:val="20"/>
        </w:rPr>
      </w:pPr>
      <w:r w:rsidRPr="00422EA0">
        <w:rPr>
          <w:rFonts w:cs="Arial"/>
          <w:b/>
          <w:szCs w:val="20"/>
        </w:rPr>
        <w:t>Realit</w:t>
      </w:r>
      <w:r w:rsidR="00422EA0">
        <w:rPr>
          <w:rFonts w:cs="Arial"/>
          <w:b/>
          <w:szCs w:val="20"/>
        </w:rPr>
        <w:t>y One s.r.o.</w:t>
      </w:r>
      <w:r w:rsidRPr="00422EA0">
        <w:rPr>
          <w:rFonts w:cs="Arial"/>
          <w:szCs w:val="20"/>
        </w:rPr>
        <w:tab/>
      </w:r>
      <w:r w:rsidRPr="00422EA0">
        <w:rPr>
          <w:rFonts w:cs="Arial"/>
          <w:szCs w:val="20"/>
        </w:rPr>
        <w:tab/>
      </w:r>
    </w:p>
    <w:p w14:paraId="7D07831F" w14:textId="0C8AC56E" w:rsidR="000C46BC" w:rsidRPr="00422EA0" w:rsidRDefault="00422EA0" w:rsidP="000C46BC">
      <w:pPr>
        <w:spacing w:line="276" w:lineRule="auto"/>
        <w:rPr>
          <w:rFonts w:cs="Arial"/>
          <w:szCs w:val="20"/>
        </w:rPr>
      </w:pPr>
      <w:r w:rsidRPr="00422EA0">
        <w:rPr>
          <w:rFonts w:cs="Arial"/>
          <w:szCs w:val="20"/>
        </w:rPr>
        <w:t xml:space="preserve">Pavel Krista, </w:t>
      </w:r>
      <w:r w:rsidR="000C46BC" w:rsidRPr="00422EA0">
        <w:rPr>
          <w:rFonts w:cs="Arial"/>
          <w:szCs w:val="20"/>
        </w:rPr>
        <w:t>jednatel</w:t>
      </w:r>
    </w:p>
    <w:p w14:paraId="7FC29415" w14:textId="77777777" w:rsidR="000C46BC" w:rsidRPr="009E06E9" w:rsidRDefault="000C46BC" w:rsidP="009E06E9">
      <w:pPr>
        <w:widowControl w:val="0"/>
        <w:spacing w:line="276" w:lineRule="auto"/>
        <w:rPr>
          <w:rFonts w:cs="Arial"/>
          <w:szCs w:val="20"/>
        </w:rPr>
      </w:pPr>
    </w:p>
    <w:sectPr w:rsidR="000C46BC" w:rsidRPr="009E06E9" w:rsidSect="00544C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86B0" w14:textId="77777777" w:rsidR="00D84601" w:rsidRDefault="00D84601">
      <w:r>
        <w:separator/>
      </w:r>
    </w:p>
  </w:endnote>
  <w:endnote w:type="continuationSeparator" w:id="0">
    <w:p w14:paraId="6EF001F9" w14:textId="77777777" w:rsidR="00D84601" w:rsidRDefault="00D84601">
      <w:r>
        <w:continuationSeparator/>
      </w:r>
    </w:p>
  </w:endnote>
  <w:endnote w:type="continuationNotice" w:id="1">
    <w:p w14:paraId="7D390C9F" w14:textId="77777777" w:rsidR="00D84601" w:rsidRDefault="00D846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83380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F9053BF" w14:textId="77777777" w:rsidR="005C5455" w:rsidRDefault="005C5455">
            <w:pPr>
              <w:pStyle w:val="Zpat"/>
              <w:jc w:val="right"/>
            </w:pPr>
            <w:r w:rsidRPr="00D766B0">
              <w:rPr>
                <w:sz w:val="16"/>
                <w:szCs w:val="16"/>
              </w:rPr>
              <w:t xml:space="preserve">Stránka </w:t>
            </w:r>
            <w:r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PAGE</w:instrText>
            </w:r>
            <w:r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DE6FCA">
              <w:rPr>
                <w:b/>
                <w:bCs/>
                <w:noProof/>
                <w:sz w:val="16"/>
                <w:szCs w:val="16"/>
              </w:rPr>
              <w:t>3</w:t>
            </w:r>
            <w:r w:rsidRPr="00D766B0">
              <w:rPr>
                <w:b/>
                <w:bCs/>
                <w:sz w:val="16"/>
                <w:szCs w:val="16"/>
              </w:rPr>
              <w:fldChar w:fldCharType="end"/>
            </w:r>
            <w:r w:rsidRPr="00D766B0">
              <w:rPr>
                <w:sz w:val="16"/>
                <w:szCs w:val="16"/>
              </w:rPr>
              <w:t xml:space="preserve"> z </w:t>
            </w:r>
            <w:r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NUMPAGES</w:instrText>
            </w:r>
            <w:r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DE6FCA">
              <w:rPr>
                <w:b/>
                <w:bCs/>
                <w:noProof/>
                <w:sz w:val="16"/>
                <w:szCs w:val="16"/>
              </w:rPr>
              <w:t>5</w:t>
            </w:r>
            <w:r w:rsidRPr="00D766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1F4A" w14:textId="77777777" w:rsidR="00D84601" w:rsidRDefault="00D84601">
      <w:r>
        <w:separator/>
      </w:r>
    </w:p>
  </w:footnote>
  <w:footnote w:type="continuationSeparator" w:id="0">
    <w:p w14:paraId="18EF0374" w14:textId="77777777" w:rsidR="00D84601" w:rsidRDefault="00D84601">
      <w:r>
        <w:continuationSeparator/>
      </w:r>
    </w:p>
  </w:footnote>
  <w:footnote w:type="continuationNotice" w:id="1">
    <w:p w14:paraId="34803F02" w14:textId="77777777" w:rsidR="00D84601" w:rsidRDefault="00D846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D77D" w14:textId="77777777" w:rsidR="0019552D" w:rsidRDefault="001955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4320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7DE7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001"/>
    <w:multiLevelType w:val="multilevel"/>
    <w:tmpl w:val="C6A2DF0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4" w:hanging="4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E6A4AD94"/>
    <w:name w:val="WW8Num8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62567C0"/>
    <w:multiLevelType w:val="multilevel"/>
    <w:tmpl w:val="3D6E36E6"/>
    <w:styleLink w:val="StylStylslovnTunVcerovov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F53EF0"/>
    <w:multiLevelType w:val="hybridMultilevel"/>
    <w:tmpl w:val="4EF2308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2B260A63"/>
    <w:multiLevelType w:val="multilevel"/>
    <w:tmpl w:val="720A8C2C"/>
    <w:numStyleLink w:val="StylStylVcerovovTunVcerovovArialTun"/>
  </w:abstractNum>
  <w:abstractNum w:abstractNumId="9" w15:restartNumberingAfterBreak="0">
    <w:nsid w:val="333C478F"/>
    <w:multiLevelType w:val="multilevel"/>
    <w:tmpl w:val="0D108E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85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5844DF3"/>
    <w:multiLevelType w:val="hybridMultilevel"/>
    <w:tmpl w:val="4844CC1E"/>
    <w:lvl w:ilvl="0" w:tplc="DB480D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6F44"/>
    <w:multiLevelType w:val="multilevel"/>
    <w:tmpl w:val="58341796"/>
    <w:lvl w:ilvl="0">
      <w:start w:val="1"/>
      <w:numFmt w:val="decimal"/>
      <w:pStyle w:val="Nadpis2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decimal"/>
      <w:pStyle w:val="slovanseznam3"/>
      <w:lvlText w:val="%1.%2.%3."/>
      <w:lvlJc w:val="left"/>
      <w:pPr>
        <w:tabs>
          <w:tab w:val="num" w:pos="2127"/>
        </w:tabs>
        <w:ind w:left="2127" w:hanging="85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DA771E2"/>
    <w:multiLevelType w:val="multilevel"/>
    <w:tmpl w:val="F6502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11CF"/>
    <w:multiLevelType w:val="multilevel"/>
    <w:tmpl w:val="720A8C2C"/>
    <w:styleLink w:val="StylStylVcerovovTunVcerovovArialTun"/>
    <w:lvl w:ilvl="0">
      <w:start w:val="1"/>
      <w:numFmt w:val="decimal"/>
      <w:pStyle w:val="slovanseznam2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19528FE"/>
    <w:multiLevelType w:val="multilevel"/>
    <w:tmpl w:val="720A8C2C"/>
    <w:styleLink w:val="StylVcerovovTun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E495EF5"/>
    <w:multiLevelType w:val="multilevel"/>
    <w:tmpl w:val="12349728"/>
    <w:styleLink w:val="StylslovnTun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36A1A9C"/>
    <w:multiLevelType w:val="hybridMultilevel"/>
    <w:tmpl w:val="BD061D0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C8EBC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A166A2"/>
    <w:multiLevelType w:val="multilevel"/>
    <w:tmpl w:val="F63847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2E0563A"/>
    <w:multiLevelType w:val="multilevel"/>
    <w:tmpl w:val="F6502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7BF318C"/>
    <w:multiLevelType w:val="hybridMultilevel"/>
    <w:tmpl w:val="0E18147E"/>
    <w:lvl w:ilvl="0" w:tplc="04050017">
      <w:start w:val="1"/>
      <w:numFmt w:val="lowerLetter"/>
      <w:lvlText w:val="%1)"/>
      <w:lvlJc w:val="left"/>
      <w:pPr>
        <w:ind w:left="1970" w:hanging="360"/>
      </w:p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0" w15:restartNumberingAfterBreak="0">
    <w:nsid w:val="7B3869AE"/>
    <w:multiLevelType w:val="multilevel"/>
    <w:tmpl w:val="31365000"/>
    <w:lvl w:ilvl="0">
      <w:start w:val="1"/>
      <w:numFmt w:val="decimal"/>
      <w:pStyle w:val="StyleHeading112ptCenteredLeft002cm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decimal"/>
      <w:pStyle w:val="StyleStyleHeading2TimesNewRoman12ptBefore5ptAfte1"/>
      <w:lvlText w:val="%1.%2."/>
      <w:lvlJc w:val="left"/>
      <w:pPr>
        <w:tabs>
          <w:tab w:val="num" w:pos="1440"/>
        </w:tabs>
        <w:ind w:left="794" w:hanging="43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 w16cid:durableId="1773163325">
    <w:abstractNumId w:val="14"/>
  </w:num>
  <w:num w:numId="2" w16cid:durableId="434836441">
    <w:abstractNumId w:val="13"/>
  </w:num>
  <w:num w:numId="3" w16cid:durableId="1571883494">
    <w:abstractNumId w:val="11"/>
  </w:num>
  <w:num w:numId="4" w16cid:durableId="284391471">
    <w:abstractNumId w:val="15"/>
  </w:num>
  <w:num w:numId="5" w16cid:durableId="1786927512">
    <w:abstractNumId w:val="5"/>
  </w:num>
  <w:num w:numId="6" w16cid:durableId="1510752821">
    <w:abstractNumId w:val="20"/>
  </w:num>
  <w:num w:numId="7" w16cid:durableId="1512257946">
    <w:abstractNumId w:val="1"/>
  </w:num>
  <w:num w:numId="8" w16cid:durableId="275910815">
    <w:abstractNumId w:val="0"/>
  </w:num>
  <w:num w:numId="9" w16cid:durableId="1998027900">
    <w:abstractNumId w:val="11"/>
  </w:num>
  <w:num w:numId="10" w16cid:durableId="74086636">
    <w:abstractNumId w:val="11"/>
  </w:num>
  <w:num w:numId="11" w16cid:durableId="644893969">
    <w:abstractNumId w:val="2"/>
  </w:num>
  <w:num w:numId="12" w16cid:durableId="705915058">
    <w:abstractNumId w:val="7"/>
  </w:num>
  <w:num w:numId="13" w16cid:durableId="2122604065">
    <w:abstractNumId w:val="16"/>
  </w:num>
  <w:num w:numId="14" w16cid:durableId="346030697">
    <w:abstractNumId w:val="11"/>
  </w:num>
  <w:num w:numId="15" w16cid:durableId="462237691">
    <w:abstractNumId w:val="8"/>
  </w:num>
  <w:num w:numId="16" w16cid:durableId="1125126365">
    <w:abstractNumId w:val="11"/>
  </w:num>
  <w:num w:numId="17" w16cid:durableId="1506944500">
    <w:abstractNumId w:val="11"/>
  </w:num>
  <w:num w:numId="18" w16cid:durableId="1347442157">
    <w:abstractNumId w:val="17"/>
  </w:num>
  <w:num w:numId="19" w16cid:durableId="945693304">
    <w:abstractNumId w:val="4"/>
  </w:num>
  <w:num w:numId="20" w16cid:durableId="1723481271">
    <w:abstractNumId w:val="11"/>
  </w:num>
  <w:num w:numId="21" w16cid:durableId="1360280126">
    <w:abstractNumId w:val="11"/>
  </w:num>
  <w:num w:numId="22" w16cid:durableId="1788743243">
    <w:abstractNumId w:val="11"/>
  </w:num>
  <w:num w:numId="23" w16cid:durableId="1251962047">
    <w:abstractNumId w:val="9"/>
  </w:num>
  <w:num w:numId="24" w16cid:durableId="457652568">
    <w:abstractNumId w:val="18"/>
  </w:num>
  <w:num w:numId="25" w16cid:durableId="929587686">
    <w:abstractNumId w:val="12"/>
  </w:num>
  <w:num w:numId="26" w16cid:durableId="940605224">
    <w:abstractNumId w:val="6"/>
  </w:num>
  <w:num w:numId="27" w16cid:durableId="1734966432">
    <w:abstractNumId w:val="11"/>
  </w:num>
  <w:num w:numId="28" w16cid:durableId="1117290018">
    <w:abstractNumId w:val="11"/>
  </w:num>
  <w:num w:numId="29" w16cid:durableId="761493140">
    <w:abstractNumId w:val="19"/>
  </w:num>
  <w:num w:numId="30" w16cid:durableId="2127461511">
    <w:abstractNumId w:val="11"/>
  </w:num>
  <w:num w:numId="31" w16cid:durableId="158615034">
    <w:abstractNumId w:val="11"/>
  </w:num>
  <w:num w:numId="32" w16cid:durableId="1303071628">
    <w:abstractNumId w:val="11"/>
  </w:num>
  <w:num w:numId="33" w16cid:durableId="1608390007">
    <w:abstractNumId w:val="11"/>
  </w:num>
  <w:num w:numId="34" w16cid:durableId="1086875922">
    <w:abstractNumId w:val="11"/>
  </w:num>
  <w:num w:numId="35" w16cid:durableId="1327509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6172926">
    <w:abstractNumId w:val="10"/>
  </w:num>
  <w:num w:numId="37" w16cid:durableId="1933662239">
    <w:abstractNumId w:val="11"/>
  </w:num>
  <w:num w:numId="38" w16cid:durableId="2485420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5662895">
    <w:abstractNumId w:val="11"/>
  </w:num>
  <w:num w:numId="40" w16cid:durableId="1259633442">
    <w:abstractNumId w:val="11"/>
  </w:num>
  <w:num w:numId="41" w16cid:durableId="436411740">
    <w:abstractNumId w:val="11"/>
  </w:num>
  <w:num w:numId="42" w16cid:durableId="8978546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1C"/>
    <w:rsid w:val="00000213"/>
    <w:rsid w:val="0000237D"/>
    <w:rsid w:val="00002CE0"/>
    <w:rsid w:val="000054A9"/>
    <w:rsid w:val="000054AB"/>
    <w:rsid w:val="00006B85"/>
    <w:rsid w:val="00007613"/>
    <w:rsid w:val="000116F2"/>
    <w:rsid w:val="00011DA5"/>
    <w:rsid w:val="00012633"/>
    <w:rsid w:val="00014FA7"/>
    <w:rsid w:val="0002004B"/>
    <w:rsid w:val="00021894"/>
    <w:rsid w:val="00024059"/>
    <w:rsid w:val="00025F94"/>
    <w:rsid w:val="000267A0"/>
    <w:rsid w:val="00032805"/>
    <w:rsid w:val="0003346C"/>
    <w:rsid w:val="0003375B"/>
    <w:rsid w:val="0003519D"/>
    <w:rsid w:val="00035363"/>
    <w:rsid w:val="0003622E"/>
    <w:rsid w:val="00041229"/>
    <w:rsid w:val="00041A4F"/>
    <w:rsid w:val="00042CFA"/>
    <w:rsid w:val="00044144"/>
    <w:rsid w:val="000449DE"/>
    <w:rsid w:val="00051415"/>
    <w:rsid w:val="000523FB"/>
    <w:rsid w:val="000536FC"/>
    <w:rsid w:val="00054C46"/>
    <w:rsid w:val="00057A36"/>
    <w:rsid w:val="00061553"/>
    <w:rsid w:val="00061B77"/>
    <w:rsid w:val="00062217"/>
    <w:rsid w:val="00062DFD"/>
    <w:rsid w:val="0006556A"/>
    <w:rsid w:val="00065C1F"/>
    <w:rsid w:val="00066DCB"/>
    <w:rsid w:val="00071472"/>
    <w:rsid w:val="00071D4C"/>
    <w:rsid w:val="000720A1"/>
    <w:rsid w:val="00074071"/>
    <w:rsid w:val="00081798"/>
    <w:rsid w:val="000850B6"/>
    <w:rsid w:val="000850F2"/>
    <w:rsid w:val="000851A7"/>
    <w:rsid w:val="000860F2"/>
    <w:rsid w:val="00090186"/>
    <w:rsid w:val="000905C5"/>
    <w:rsid w:val="000912A9"/>
    <w:rsid w:val="0009147F"/>
    <w:rsid w:val="0009474A"/>
    <w:rsid w:val="0009480A"/>
    <w:rsid w:val="00095523"/>
    <w:rsid w:val="00096AF1"/>
    <w:rsid w:val="000A015E"/>
    <w:rsid w:val="000A3646"/>
    <w:rsid w:val="000A55D8"/>
    <w:rsid w:val="000B0355"/>
    <w:rsid w:val="000B0BD2"/>
    <w:rsid w:val="000B3C8D"/>
    <w:rsid w:val="000B47DB"/>
    <w:rsid w:val="000B5226"/>
    <w:rsid w:val="000B67A7"/>
    <w:rsid w:val="000B7392"/>
    <w:rsid w:val="000C418B"/>
    <w:rsid w:val="000C46BC"/>
    <w:rsid w:val="000D04B9"/>
    <w:rsid w:val="000D0B32"/>
    <w:rsid w:val="000D1931"/>
    <w:rsid w:val="000D1C15"/>
    <w:rsid w:val="000D2114"/>
    <w:rsid w:val="000D2B76"/>
    <w:rsid w:val="000D3023"/>
    <w:rsid w:val="000D30D3"/>
    <w:rsid w:val="000D471A"/>
    <w:rsid w:val="000D5008"/>
    <w:rsid w:val="000D5BB9"/>
    <w:rsid w:val="000D62FE"/>
    <w:rsid w:val="000E03F1"/>
    <w:rsid w:val="000E1025"/>
    <w:rsid w:val="000E4574"/>
    <w:rsid w:val="000E4F69"/>
    <w:rsid w:val="000F0FE5"/>
    <w:rsid w:val="000F24BB"/>
    <w:rsid w:val="000F6112"/>
    <w:rsid w:val="000F6EBD"/>
    <w:rsid w:val="000F6ECD"/>
    <w:rsid w:val="00104121"/>
    <w:rsid w:val="0010612F"/>
    <w:rsid w:val="00106A89"/>
    <w:rsid w:val="00110BAF"/>
    <w:rsid w:val="00112A10"/>
    <w:rsid w:val="00113139"/>
    <w:rsid w:val="001218CD"/>
    <w:rsid w:val="001223A5"/>
    <w:rsid w:val="00124A07"/>
    <w:rsid w:val="00126CF8"/>
    <w:rsid w:val="0012790C"/>
    <w:rsid w:val="00127D1F"/>
    <w:rsid w:val="0013353F"/>
    <w:rsid w:val="00133DF5"/>
    <w:rsid w:val="001341BD"/>
    <w:rsid w:val="00134DD5"/>
    <w:rsid w:val="001371CF"/>
    <w:rsid w:val="0014081F"/>
    <w:rsid w:val="00140FA9"/>
    <w:rsid w:val="00141280"/>
    <w:rsid w:val="001413EC"/>
    <w:rsid w:val="001425A6"/>
    <w:rsid w:val="001425B8"/>
    <w:rsid w:val="00144A93"/>
    <w:rsid w:val="00144BF2"/>
    <w:rsid w:val="0014519A"/>
    <w:rsid w:val="00145548"/>
    <w:rsid w:val="00145654"/>
    <w:rsid w:val="00146CA7"/>
    <w:rsid w:val="00150634"/>
    <w:rsid w:val="001513CE"/>
    <w:rsid w:val="00152CC1"/>
    <w:rsid w:val="00154CC6"/>
    <w:rsid w:val="001555BA"/>
    <w:rsid w:val="00156B6B"/>
    <w:rsid w:val="001626F7"/>
    <w:rsid w:val="00162E6E"/>
    <w:rsid w:val="00163220"/>
    <w:rsid w:val="0016421A"/>
    <w:rsid w:val="00165DD3"/>
    <w:rsid w:val="00171507"/>
    <w:rsid w:val="001727C2"/>
    <w:rsid w:val="001732F8"/>
    <w:rsid w:val="00174AFB"/>
    <w:rsid w:val="001777B8"/>
    <w:rsid w:val="0017796A"/>
    <w:rsid w:val="00180095"/>
    <w:rsid w:val="00181AFE"/>
    <w:rsid w:val="00181FBD"/>
    <w:rsid w:val="00186455"/>
    <w:rsid w:val="0018791E"/>
    <w:rsid w:val="0019144F"/>
    <w:rsid w:val="00191EBC"/>
    <w:rsid w:val="00191FDD"/>
    <w:rsid w:val="00192C4D"/>
    <w:rsid w:val="00193608"/>
    <w:rsid w:val="0019476D"/>
    <w:rsid w:val="0019552D"/>
    <w:rsid w:val="00196890"/>
    <w:rsid w:val="001A3BA1"/>
    <w:rsid w:val="001A4E01"/>
    <w:rsid w:val="001A53F8"/>
    <w:rsid w:val="001A6A1C"/>
    <w:rsid w:val="001B2C3E"/>
    <w:rsid w:val="001B4771"/>
    <w:rsid w:val="001B7981"/>
    <w:rsid w:val="001C3D5D"/>
    <w:rsid w:val="001C64B8"/>
    <w:rsid w:val="001D301D"/>
    <w:rsid w:val="001D5108"/>
    <w:rsid w:val="001E13E8"/>
    <w:rsid w:val="001E163E"/>
    <w:rsid w:val="001E505A"/>
    <w:rsid w:val="001F11A3"/>
    <w:rsid w:val="001F1E8A"/>
    <w:rsid w:val="001F2184"/>
    <w:rsid w:val="001F2251"/>
    <w:rsid w:val="001F2704"/>
    <w:rsid w:val="001F3532"/>
    <w:rsid w:val="001F3765"/>
    <w:rsid w:val="001F4DDD"/>
    <w:rsid w:val="001F5BA7"/>
    <w:rsid w:val="001F72C5"/>
    <w:rsid w:val="002023E0"/>
    <w:rsid w:val="00203868"/>
    <w:rsid w:val="00203A47"/>
    <w:rsid w:val="00207527"/>
    <w:rsid w:val="00207F5A"/>
    <w:rsid w:val="00210E67"/>
    <w:rsid w:val="00211DAD"/>
    <w:rsid w:val="00215B04"/>
    <w:rsid w:val="0021705C"/>
    <w:rsid w:val="0021795A"/>
    <w:rsid w:val="00221647"/>
    <w:rsid w:val="00221664"/>
    <w:rsid w:val="00222490"/>
    <w:rsid w:val="002255F5"/>
    <w:rsid w:val="00230E39"/>
    <w:rsid w:val="00232517"/>
    <w:rsid w:val="00237B3B"/>
    <w:rsid w:val="002402A7"/>
    <w:rsid w:val="00244790"/>
    <w:rsid w:val="00244FF8"/>
    <w:rsid w:val="002529FF"/>
    <w:rsid w:val="00254592"/>
    <w:rsid w:val="00255801"/>
    <w:rsid w:val="002561CC"/>
    <w:rsid w:val="00257F88"/>
    <w:rsid w:val="00260D55"/>
    <w:rsid w:val="00261F9C"/>
    <w:rsid w:val="00262796"/>
    <w:rsid w:val="002633E5"/>
    <w:rsid w:val="00263609"/>
    <w:rsid w:val="00263D7E"/>
    <w:rsid w:val="0026467A"/>
    <w:rsid w:val="00264D96"/>
    <w:rsid w:val="00265B04"/>
    <w:rsid w:val="0026764D"/>
    <w:rsid w:val="00267EA4"/>
    <w:rsid w:val="00271B82"/>
    <w:rsid w:val="002720B2"/>
    <w:rsid w:val="0027291F"/>
    <w:rsid w:val="0027434A"/>
    <w:rsid w:val="0027605C"/>
    <w:rsid w:val="00276B08"/>
    <w:rsid w:val="00277138"/>
    <w:rsid w:val="0028077D"/>
    <w:rsid w:val="00280B94"/>
    <w:rsid w:val="00281F75"/>
    <w:rsid w:val="00282F40"/>
    <w:rsid w:val="00285B8B"/>
    <w:rsid w:val="00286A6C"/>
    <w:rsid w:val="00292ABF"/>
    <w:rsid w:val="00292F08"/>
    <w:rsid w:val="0029759A"/>
    <w:rsid w:val="002A07F5"/>
    <w:rsid w:val="002A1E4C"/>
    <w:rsid w:val="002A1F9B"/>
    <w:rsid w:val="002A274A"/>
    <w:rsid w:val="002A3486"/>
    <w:rsid w:val="002A3EF9"/>
    <w:rsid w:val="002A6253"/>
    <w:rsid w:val="002A6F68"/>
    <w:rsid w:val="002A7B2C"/>
    <w:rsid w:val="002B00BE"/>
    <w:rsid w:val="002B0AB2"/>
    <w:rsid w:val="002B18BD"/>
    <w:rsid w:val="002B1BAD"/>
    <w:rsid w:val="002B1D9C"/>
    <w:rsid w:val="002B3812"/>
    <w:rsid w:val="002B39DC"/>
    <w:rsid w:val="002B3E37"/>
    <w:rsid w:val="002B5296"/>
    <w:rsid w:val="002B5F8C"/>
    <w:rsid w:val="002C14E6"/>
    <w:rsid w:val="002D1325"/>
    <w:rsid w:val="002D2E87"/>
    <w:rsid w:val="002D343F"/>
    <w:rsid w:val="002D746E"/>
    <w:rsid w:val="002E0327"/>
    <w:rsid w:val="002E0F74"/>
    <w:rsid w:val="002E2D6C"/>
    <w:rsid w:val="002E3113"/>
    <w:rsid w:val="002E57E8"/>
    <w:rsid w:val="002E6FD6"/>
    <w:rsid w:val="002F316C"/>
    <w:rsid w:val="002F5581"/>
    <w:rsid w:val="002F5E42"/>
    <w:rsid w:val="002F7383"/>
    <w:rsid w:val="002F7ACC"/>
    <w:rsid w:val="003043FD"/>
    <w:rsid w:val="00307FB6"/>
    <w:rsid w:val="0031117D"/>
    <w:rsid w:val="0031137A"/>
    <w:rsid w:val="003121D8"/>
    <w:rsid w:val="00312F45"/>
    <w:rsid w:val="00313124"/>
    <w:rsid w:val="003167AB"/>
    <w:rsid w:val="00316E39"/>
    <w:rsid w:val="00316F5C"/>
    <w:rsid w:val="003200CD"/>
    <w:rsid w:val="003233AC"/>
    <w:rsid w:val="003246C2"/>
    <w:rsid w:val="00325E10"/>
    <w:rsid w:val="0032641A"/>
    <w:rsid w:val="00327E82"/>
    <w:rsid w:val="0033149C"/>
    <w:rsid w:val="00332AEF"/>
    <w:rsid w:val="003335FD"/>
    <w:rsid w:val="00334A1B"/>
    <w:rsid w:val="0033520B"/>
    <w:rsid w:val="00336249"/>
    <w:rsid w:val="00336D11"/>
    <w:rsid w:val="00336DED"/>
    <w:rsid w:val="003403EF"/>
    <w:rsid w:val="00341178"/>
    <w:rsid w:val="0034469D"/>
    <w:rsid w:val="00346351"/>
    <w:rsid w:val="003545AD"/>
    <w:rsid w:val="00360273"/>
    <w:rsid w:val="0036099A"/>
    <w:rsid w:val="0037007A"/>
    <w:rsid w:val="0037018F"/>
    <w:rsid w:val="0037554D"/>
    <w:rsid w:val="00375946"/>
    <w:rsid w:val="00375A4E"/>
    <w:rsid w:val="00375D16"/>
    <w:rsid w:val="00376E85"/>
    <w:rsid w:val="00377021"/>
    <w:rsid w:val="003801B7"/>
    <w:rsid w:val="00383634"/>
    <w:rsid w:val="00385227"/>
    <w:rsid w:val="003855A7"/>
    <w:rsid w:val="00387850"/>
    <w:rsid w:val="003920ED"/>
    <w:rsid w:val="003927EA"/>
    <w:rsid w:val="00393AB9"/>
    <w:rsid w:val="00395DD6"/>
    <w:rsid w:val="003A0846"/>
    <w:rsid w:val="003A19E4"/>
    <w:rsid w:val="003A34DF"/>
    <w:rsid w:val="003A4094"/>
    <w:rsid w:val="003A440A"/>
    <w:rsid w:val="003A502C"/>
    <w:rsid w:val="003A6040"/>
    <w:rsid w:val="003A6F3D"/>
    <w:rsid w:val="003A73CE"/>
    <w:rsid w:val="003A7FD5"/>
    <w:rsid w:val="003B021D"/>
    <w:rsid w:val="003B2303"/>
    <w:rsid w:val="003B4299"/>
    <w:rsid w:val="003B57E0"/>
    <w:rsid w:val="003C122D"/>
    <w:rsid w:val="003C2E18"/>
    <w:rsid w:val="003C2FFD"/>
    <w:rsid w:val="003C46AA"/>
    <w:rsid w:val="003C6F82"/>
    <w:rsid w:val="003D0654"/>
    <w:rsid w:val="003D1400"/>
    <w:rsid w:val="003D3C58"/>
    <w:rsid w:val="003D5C51"/>
    <w:rsid w:val="003D6106"/>
    <w:rsid w:val="003D760D"/>
    <w:rsid w:val="003D7F81"/>
    <w:rsid w:val="003E3546"/>
    <w:rsid w:val="003E4089"/>
    <w:rsid w:val="003E450D"/>
    <w:rsid w:val="003E48C4"/>
    <w:rsid w:val="003E7333"/>
    <w:rsid w:val="003E7F49"/>
    <w:rsid w:val="003F1730"/>
    <w:rsid w:val="003F32E7"/>
    <w:rsid w:val="003F40A1"/>
    <w:rsid w:val="003F55C0"/>
    <w:rsid w:val="003F5EA4"/>
    <w:rsid w:val="00403E53"/>
    <w:rsid w:val="0040526A"/>
    <w:rsid w:val="00411F0A"/>
    <w:rsid w:val="004128B2"/>
    <w:rsid w:val="00412AC7"/>
    <w:rsid w:val="004131AB"/>
    <w:rsid w:val="00422743"/>
    <w:rsid w:val="00422EA0"/>
    <w:rsid w:val="0042333F"/>
    <w:rsid w:val="0042495A"/>
    <w:rsid w:val="00424D7B"/>
    <w:rsid w:val="00426F4B"/>
    <w:rsid w:val="00427477"/>
    <w:rsid w:val="004300C4"/>
    <w:rsid w:val="004321A7"/>
    <w:rsid w:val="00432576"/>
    <w:rsid w:val="004333C6"/>
    <w:rsid w:val="00433F6D"/>
    <w:rsid w:val="00434AB4"/>
    <w:rsid w:val="00434EC9"/>
    <w:rsid w:val="00434F8D"/>
    <w:rsid w:val="004356BB"/>
    <w:rsid w:val="004361B5"/>
    <w:rsid w:val="00442F9B"/>
    <w:rsid w:val="004434A5"/>
    <w:rsid w:val="00443503"/>
    <w:rsid w:val="00443CB8"/>
    <w:rsid w:val="00444035"/>
    <w:rsid w:val="00445A96"/>
    <w:rsid w:val="0044673E"/>
    <w:rsid w:val="004502AF"/>
    <w:rsid w:val="004520C5"/>
    <w:rsid w:val="00452459"/>
    <w:rsid w:val="004525F4"/>
    <w:rsid w:val="00452F64"/>
    <w:rsid w:val="00454F9B"/>
    <w:rsid w:val="00457D99"/>
    <w:rsid w:val="0046091D"/>
    <w:rsid w:val="00461BFE"/>
    <w:rsid w:val="004640D7"/>
    <w:rsid w:val="00464BB3"/>
    <w:rsid w:val="00464CC2"/>
    <w:rsid w:val="00466127"/>
    <w:rsid w:val="0046651D"/>
    <w:rsid w:val="00471A2A"/>
    <w:rsid w:val="00471D41"/>
    <w:rsid w:val="0047237D"/>
    <w:rsid w:val="004753A3"/>
    <w:rsid w:val="00475836"/>
    <w:rsid w:val="004800D4"/>
    <w:rsid w:val="00480107"/>
    <w:rsid w:val="004806F0"/>
    <w:rsid w:val="00480DB6"/>
    <w:rsid w:val="00481F85"/>
    <w:rsid w:val="0048568D"/>
    <w:rsid w:val="004869D1"/>
    <w:rsid w:val="00487A2D"/>
    <w:rsid w:val="004932E6"/>
    <w:rsid w:val="0049438B"/>
    <w:rsid w:val="00496749"/>
    <w:rsid w:val="0049674F"/>
    <w:rsid w:val="00497A57"/>
    <w:rsid w:val="004A01EE"/>
    <w:rsid w:val="004B20FD"/>
    <w:rsid w:val="004B3BB0"/>
    <w:rsid w:val="004B4668"/>
    <w:rsid w:val="004B475E"/>
    <w:rsid w:val="004B5E6E"/>
    <w:rsid w:val="004B5E92"/>
    <w:rsid w:val="004C01BB"/>
    <w:rsid w:val="004C0234"/>
    <w:rsid w:val="004C03B3"/>
    <w:rsid w:val="004C09AE"/>
    <w:rsid w:val="004C0AEC"/>
    <w:rsid w:val="004C7151"/>
    <w:rsid w:val="004C72CD"/>
    <w:rsid w:val="004D1E2B"/>
    <w:rsid w:val="004D3055"/>
    <w:rsid w:val="004D3E6B"/>
    <w:rsid w:val="004D41FC"/>
    <w:rsid w:val="004D5D37"/>
    <w:rsid w:val="004E2615"/>
    <w:rsid w:val="004E33E9"/>
    <w:rsid w:val="004E4E1A"/>
    <w:rsid w:val="004E5739"/>
    <w:rsid w:val="004E6620"/>
    <w:rsid w:val="004E7181"/>
    <w:rsid w:val="004E76C5"/>
    <w:rsid w:val="004F1A27"/>
    <w:rsid w:val="004F2ECF"/>
    <w:rsid w:val="004F3D5E"/>
    <w:rsid w:val="004F3EEB"/>
    <w:rsid w:val="004F6183"/>
    <w:rsid w:val="004F737C"/>
    <w:rsid w:val="0050047F"/>
    <w:rsid w:val="005009E5"/>
    <w:rsid w:val="00501E18"/>
    <w:rsid w:val="00510994"/>
    <w:rsid w:val="00510B91"/>
    <w:rsid w:val="00511BA2"/>
    <w:rsid w:val="00511EC1"/>
    <w:rsid w:val="0051330E"/>
    <w:rsid w:val="0051461A"/>
    <w:rsid w:val="00514F00"/>
    <w:rsid w:val="00514F13"/>
    <w:rsid w:val="005167F4"/>
    <w:rsid w:val="00516A2F"/>
    <w:rsid w:val="00516E91"/>
    <w:rsid w:val="005209B8"/>
    <w:rsid w:val="0052180F"/>
    <w:rsid w:val="00521941"/>
    <w:rsid w:val="00523ADE"/>
    <w:rsid w:val="00523B02"/>
    <w:rsid w:val="005244F0"/>
    <w:rsid w:val="0052464D"/>
    <w:rsid w:val="0052468A"/>
    <w:rsid w:val="00530816"/>
    <w:rsid w:val="005317C0"/>
    <w:rsid w:val="00532F57"/>
    <w:rsid w:val="00535330"/>
    <w:rsid w:val="00535B33"/>
    <w:rsid w:val="00536988"/>
    <w:rsid w:val="005407E5"/>
    <w:rsid w:val="00542F35"/>
    <w:rsid w:val="00544CA5"/>
    <w:rsid w:val="00547336"/>
    <w:rsid w:val="005510D5"/>
    <w:rsid w:val="005524E8"/>
    <w:rsid w:val="0055299C"/>
    <w:rsid w:val="00552AB3"/>
    <w:rsid w:val="00557198"/>
    <w:rsid w:val="00557D77"/>
    <w:rsid w:val="00560E53"/>
    <w:rsid w:val="0056156D"/>
    <w:rsid w:val="00562ADE"/>
    <w:rsid w:val="0056473D"/>
    <w:rsid w:val="00564991"/>
    <w:rsid w:val="0056614E"/>
    <w:rsid w:val="005666F7"/>
    <w:rsid w:val="00567250"/>
    <w:rsid w:val="0057037A"/>
    <w:rsid w:val="00571E2F"/>
    <w:rsid w:val="0057245E"/>
    <w:rsid w:val="00573BC8"/>
    <w:rsid w:val="0057428B"/>
    <w:rsid w:val="00576E68"/>
    <w:rsid w:val="005773C6"/>
    <w:rsid w:val="005776DC"/>
    <w:rsid w:val="00583231"/>
    <w:rsid w:val="00583655"/>
    <w:rsid w:val="00584902"/>
    <w:rsid w:val="0058551C"/>
    <w:rsid w:val="005868C0"/>
    <w:rsid w:val="005869AA"/>
    <w:rsid w:val="00590365"/>
    <w:rsid w:val="00593B86"/>
    <w:rsid w:val="005945D4"/>
    <w:rsid w:val="00595468"/>
    <w:rsid w:val="00595BB7"/>
    <w:rsid w:val="005A226F"/>
    <w:rsid w:val="005A33A1"/>
    <w:rsid w:val="005A3A20"/>
    <w:rsid w:val="005B010B"/>
    <w:rsid w:val="005B0A49"/>
    <w:rsid w:val="005B1615"/>
    <w:rsid w:val="005B1C13"/>
    <w:rsid w:val="005B302E"/>
    <w:rsid w:val="005B33C4"/>
    <w:rsid w:val="005B4B4A"/>
    <w:rsid w:val="005B5360"/>
    <w:rsid w:val="005B540F"/>
    <w:rsid w:val="005B65B6"/>
    <w:rsid w:val="005B6BB2"/>
    <w:rsid w:val="005B7E8B"/>
    <w:rsid w:val="005C0567"/>
    <w:rsid w:val="005C0C0D"/>
    <w:rsid w:val="005C44E0"/>
    <w:rsid w:val="005C5455"/>
    <w:rsid w:val="005C5F28"/>
    <w:rsid w:val="005D035B"/>
    <w:rsid w:val="005D0E87"/>
    <w:rsid w:val="005D1524"/>
    <w:rsid w:val="005D23C5"/>
    <w:rsid w:val="005D2FFA"/>
    <w:rsid w:val="005D3A08"/>
    <w:rsid w:val="005D590B"/>
    <w:rsid w:val="005D607F"/>
    <w:rsid w:val="005D6E1F"/>
    <w:rsid w:val="005D75F0"/>
    <w:rsid w:val="005E1A00"/>
    <w:rsid w:val="005E219B"/>
    <w:rsid w:val="005E44A9"/>
    <w:rsid w:val="005E55F3"/>
    <w:rsid w:val="005E6371"/>
    <w:rsid w:val="005E79C2"/>
    <w:rsid w:val="005F49F8"/>
    <w:rsid w:val="005F5B14"/>
    <w:rsid w:val="00601476"/>
    <w:rsid w:val="0060163E"/>
    <w:rsid w:val="00602856"/>
    <w:rsid w:val="00603496"/>
    <w:rsid w:val="006039EB"/>
    <w:rsid w:val="00605616"/>
    <w:rsid w:val="0060601C"/>
    <w:rsid w:val="00607083"/>
    <w:rsid w:val="006109BC"/>
    <w:rsid w:val="00611103"/>
    <w:rsid w:val="0061636D"/>
    <w:rsid w:val="0061702B"/>
    <w:rsid w:val="006235C9"/>
    <w:rsid w:val="006244A3"/>
    <w:rsid w:val="0062471F"/>
    <w:rsid w:val="00624931"/>
    <w:rsid w:val="00625E23"/>
    <w:rsid w:val="0062704F"/>
    <w:rsid w:val="00627912"/>
    <w:rsid w:val="0063028E"/>
    <w:rsid w:val="00630B34"/>
    <w:rsid w:val="00631554"/>
    <w:rsid w:val="006319A9"/>
    <w:rsid w:val="0063335A"/>
    <w:rsid w:val="00633894"/>
    <w:rsid w:val="00634565"/>
    <w:rsid w:val="006351F4"/>
    <w:rsid w:val="00636B0C"/>
    <w:rsid w:val="0063794C"/>
    <w:rsid w:val="00641726"/>
    <w:rsid w:val="006453F5"/>
    <w:rsid w:val="00645B5D"/>
    <w:rsid w:val="00651125"/>
    <w:rsid w:val="006517EB"/>
    <w:rsid w:val="00653CAB"/>
    <w:rsid w:val="006562A7"/>
    <w:rsid w:val="006570DE"/>
    <w:rsid w:val="00662EB6"/>
    <w:rsid w:val="00663501"/>
    <w:rsid w:val="0066441B"/>
    <w:rsid w:val="00664498"/>
    <w:rsid w:val="00665048"/>
    <w:rsid w:val="006657B0"/>
    <w:rsid w:val="00665BA9"/>
    <w:rsid w:val="006669BC"/>
    <w:rsid w:val="0066728A"/>
    <w:rsid w:val="0066732D"/>
    <w:rsid w:val="0067029C"/>
    <w:rsid w:val="00670EF7"/>
    <w:rsid w:val="00670EFA"/>
    <w:rsid w:val="006724AC"/>
    <w:rsid w:val="006733D2"/>
    <w:rsid w:val="00673951"/>
    <w:rsid w:val="006745AB"/>
    <w:rsid w:val="00675ED2"/>
    <w:rsid w:val="0067637D"/>
    <w:rsid w:val="00681C2A"/>
    <w:rsid w:val="0068314E"/>
    <w:rsid w:val="006839C0"/>
    <w:rsid w:val="006843A5"/>
    <w:rsid w:val="00684E81"/>
    <w:rsid w:val="00692219"/>
    <w:rsid w:val="00693422"/>
    <w:rsid w:val="00694F7D"/>
    <w:rsid w:val="00695B30"/>
    <w:rsid w:val="006967DB"/>
    <w:rsid w:val="0069765E"/>
    <w:rsid w:val="006A4B82"/>
    <w:rsid w:val="006B266B"/>
    <w:rsid w:val="006B5E31"/>
    <w:rsid w:val="006B7D0C"/>
    <w:rsid w:val="006C2BDF"/>
    <w:rsid w:val="006C2CE5"/>
    <w:rsid w:val="006C4FB6"/>
    <w:rsid w:val="006C566B"/>
    <w:rsid w:val="006C5D9B"/>
    <w:rsid w:val="006D0A46"/>
    <w:rsid w:val="006D0BE0"/>
    <w:rsid w:val="006D4FDB"/>
    <w:rsid w:val="006D5154"/>
    <w:rsid w:val="006D55AB"/>
    <w:rsid w:val="006D584E"/>
    <w:rsid w:val="006D6035"/>
    <w:rsid w:val="006D6DA8"/>
    <w:rsid w:val="006E37F6"/>
    <w:rsid w:val="006E6464"/>
    <w:rsid w:val="006E79EA"/>
    <w:rsid w:val="006E7DE0"/>
    <w:rsid w:val="006F07A8"/>
    <w:rsid w:val="006F32FE"/>
    <w:rsid w:val="006F53B5"/>
    <w:rsid w:val="00701B07"/>
    <w:rsid w:val="0070206D"/>
    <w:rsid w:val="00707230"/>
    <w:rsid w:val="007146A0"/>
    <w:rsid w:val="00714DF1"/>
    <w:rsid w:val="0071756D"/>
    <w:rsid w:val="0072592A"/>
    <w:rsid w:val="00726DDE"/>
    <w:rsid w:val="007306AF"/>
    <w:rsid w:val="0073132B"/>
    <w:rsid w:val="00732062"/>
    <w:rsid w:val="007328A4"/>
    <w:rsid w:val="00736C3C"/>
    <w:rsid w:val="00741247"/>
    <w:rsid w:val="007414E3"/>
    <w:rsid w:val="0074177B"/>
    <w:rsid w:val="00741998"/>
    <w:rsid w:val="00742EAC"/>
    <w:rsid w:val="00743093"/>
    <w:rsid w:val="00743910"/>
    <w:rsid w:val="00743AC8"/>
    <w:rsid w:val="007446F0"/>
    <w:rsid w:val="00745DBE"/>
    <w:rsid w:val="0075048E"/>
    <w:rsid w:val="0075099B"/>
    <w:rsid w:val="007517B7"/>
    <w:rsid w:val="007522B8"/>
    <w:rsid w:val="007551C3"/>
    <w:rsid w:val="00757237"/>
    <w:rsid w:val="00757DAB"/>
    <w:rsid w:val="00760EF4"/>
    <w:rsid w:val="00763154"/>
    <w:rsid w:val="00765D29"/>
    <w:rsid w:val="00767CA3"/>
    <w:rsid w:val="007703BD"/>
    <w:rsid w:val="0077068A"/>
    <w:rsid w:val="00771AEE"/>
    <w:rsid w:val="0077208B"/>
    <w:rsid w:val="007722EF"/>
    <w:rsid w:val="00772704"/>
    <w:rsid w:val="007735DD"/>
    <w:rsid w:val="00773820"/>
    <w:rsid w:val="00777167"/>
    <w:rsid w:val="007801EB"/>
    <w:rsid w:val="007826BB"/>
    <w:rsid w:val="00782892"/>
    <w:rsid w:val="00785D22"/>
    <w:rsid w:val="00787461"/>
    <w:rsid w:val="00791335"/>
    <w:rsid w:val="00793E29"/>
    <w:rsid w:val="0079432F"/>
    <w:rsid w:val="00795153"/>
    <w:rsid w:val="00795873"/>
    <w:rsid w:val="007962AB"/>
    <w:rsid w:val="007964B8"/>
    <w:rsid w:val="007964FF"/>
    <w:rsid w:val="007979F4"/>
    <w:rsid w:val="00797D87"/>
    <w:rsid w:val="007A209C"/>
    <w:rsid w:val="007A5CBE"/>
    <w:rsid w:val="007A6215"/>
    <w:rsid w:val="007A6713"/>
    <w:rsid w:val="007B05F9"/>
    <w:rsid w:val="007B0E21"/>
    <w:rsid w:val="007B360C"/>
    <w:rsid w:val="007B3EA9"/>
    <w:rsid w:val="007B4971"/>
    <w:rsid w:val="007C1612"/>
    <w:rsid w:val="007C1D8E"/>
    <w:rsid w:val="007C3793"/>
    <w:rsid w:val="007C388C"/>
    <w:rsid w:val="007C44A1"/>
    <w:rsid w:val="007C6385"/>
    <w:rsid w:val="007C6600"/>
    <w:rsid w:val="007C76FD"/>
    <w:rsid w:val="007C7B95"/>
    <w:rsid w:val="007D0E48"/>
    <w:rsid w:val="007D1FE4"/>
    <w:rsid w:val="007D2D61"/>
    <w:rsid w:val="007D307E"/>
    <w:rsid w:val="007D461A"/>
    <w:rsid w:val="007D596C"/>
    <w:rsid w:val="007D77E6"/>
    <w:rsid w:val="007E02BB"/>
    <w:rsid w:val="007E2B8D"/>
    <w:rsid w:val="007E3430"/>
    <w:rsid w:val="007E4B0C"/>
    <w:rsid w:val="007E5E31"/>
    <w:rsid w:val="007E69D7"/>
    <w:rsid w:val="007F0248"/>
    <w:rsid w:val="007F48BE"/>
    <w:rsid w:val="008003AF"/>
    <w:rsid w:val="008011CC"/>
    <w:rsid w:val="008050A7"/>
    <w:rsid w:val="0080733E"/>
    <w:rsid w:val="00813989"/>
    <w:rsid w:val="0081507E"/>
    <w:rsid w:val="008150B1"/>
    <w:rsid w:val="008154EC"/>
    <w:rsid w:val="00815834"/>
    <w:rsid w:val="00817A62"/>
    <w:rsid w:val="00817D40"/>
    <w:rsid w:val="0082051E"/>
    <w:rsid w:val="00821E76"/>
    <w:rsid w:val="00822C99"/>
    <w:rsid w:val="00823B67"/>
    <w:rsid w:val="008240B5"/>
    <w:rsid w:val="00825BD3"/>
    <w:rsid w:val="00825D6C"/>
    <w:rsid w:val="00833F90"/>
    <w:rsid w:val="00834AFB"/>
    <w:rsid w:val="008369D6"/>
    <w:rsid w:val="00837133"/>
    <w:rsid w:val="00840F58"/>
    <w:rsid w:val="0084286B"/>
    <w:rsid w:val="00843B41"/>
    <w:rsid w:val="008449FA"/>
    <w:rsid w:val="00844A18"/>
    <w:rsid w:val="00844DEE"/>
    <w:rsid w:val="00845568"/>
    <w:rsid w:val="00845976"/>
    <w:rsid w:val="00845B2E"/>
    <w:rsid w:val="008511EB"/>
    <w:rsid w:val="00851748"/>
    <w:rsid w:val="00852142"/>
    <w:rsid w:val="00853249"/>
    <w:rsid w:val="00854DA6"/>
    <w:rsid w:val="008568B7"/>
    <w:rsid w:val="00856F84"/>
    <w:rsid w:val="00860973"/>
    <w:rsid w:val="008616E3"/>
    <w:rsid w:val="00864D36"/>
    <w:rsid w:val="00864DBD"/>
    <w:rsid w:val="00866151"/>
    <w:rsid w:val="00866A67"/>
    <w:rsid w:val="00871C06"/>
    <w:rsid w:val="00873239"/>
    <w:rsid w:val="00875EAD"/>
    <w:rsid w:val="008775D7"/>
    <w:rsid w:val="0087765C"/>
    <w:rsid w:val="0087766E"/>
    <w:rsid w:val="008777D8"/>
    <w:rsid w:val="00882341"/>
    <w:rsid w:val="008828B9"/>
    <w:rsid w:val="00884180"/>
    <w:rsid w:val="00890DD1"/>
    <w:rsid w:val="008914A3"/>
    <w:rsid w:val="00891540"/>
    <w:rsid w:val="008926A7"/>
    <w:rsid w:val="008930E1"/>
    <w:rsid w:val="00895996"/>
    <w:rsid w:val="00895F96"/>
    <w:rsid w:val="00897D79"/>
    <w:rsid w:val="008A0656"/>
    <w:rsid w:val="008A092B"/>
    <w:rsid w:val="008A16D2"/>
    <w:rsid w:val="008A2CFD"/>
    <w:rsid w:val="008A5DBD"/>
    <w:rsid w:val="008A7596"/>
    <w:rsid w:val="008A7947"/>
    <w:rsid w:val="008A7A0E"/>
    <w:rsid w:val="008B1640"/>
    <w:rsid w:val="008B26F8"/>
    <w:rsid w:val="008B4E94"/>
    <w:rsid w:val="008B607E"/>
    <w:rsid w:val="008C13CD"/>
    <w:rsid w:val="008C3216"/>
    <w:rsid w:val="008C7EF0"/>
    <w:rsid w:val="008D11AE"/>
    <w:rsid w:val="008D290E"/>
    <w:rsid w:val="008D3650"/>
    <w:rsid w:val="008D43AC"/>
    <w:rsid w:val="008D5D73"/>
    <w:rsid w:val="008D729A"/>
    <w:rsid w:val="008E0316"/>
    <w:rsid w:val="008E04C5"/>
    <w:rsid w:val="008E09D4"/>
    <w:rsid w:val="008E123F"/>
    <w:rsid w:val="008E26CE"/>
    <w:rsid w:val="008E4E49"/>
    <w:rsid w:val="008E5ABC"/>
    <w:rsid w:val="008E71E7"/>
    <w:rsid w:val="008E761A"/>
    <w:rsid w:val="008F1E36"/>
    <w:rsid w:val="008F20B7"/>
    <w:rsid w:val="008F41F4"/>
    <w:rsid w:val="008F4605"/>
    <w:rsid w:val="008F5185"/>
    <w:rsid w:val="008F5D2B"/>
    <w:rsid w:val="009003B4"/>
    <w:rsid w:val="00900975"/>
    <w:rsid w:val="009011E3"/>
    <w:rsid w:val="0090193F"/>
    <w:rsid w:val="00901E9E"/>
    <w:rsid w:val="00903011"/>
    <w:rsid w:val="00905BDB"/>
    <w:rsid w:val="00907201"/>
    <w:rsid w:val="009075CC"/>
    <w:rsid w:val="0091039D"/>
    <w:rsid w:val="0091177E"/>
    <w:rsid w:val="0091309C"/>
    <w:rsid w:val="00913991"/>
    <w:rsid w:val="00913BFD"/>
    <w:rsid w:val="00913F73"/>
    <w:rsid w:val="009152A9"/>
    <w:rsid w:val="00920C31"/>
    <w:rsid w:val="00920D8D"/>
    <w:rsid w:val="00925039"/>
    <w:rsid w:val="00926757"/>
    <w:rsid w:val="00926C41"/>
    <w:rsid w:val="00930FB8"/>
    <w:rsid w:val="00932DB6"/>
    <w:rsid w:val="0093426F"/>
    <w:rsid w:val="0093520B"/>
    <w:rsid w:val="009364EA"/>
    <w:rsid w:val="00937DC1"/>
    <w:rsid w:val="00941DAF"/>
    <w:rsid w:val="00942568"/>
    <w:rsid w:val="009425C6"/>
    <w:rsid w:val="00942636"/>
    <w:rsid w:val="00943ABA"/>
    <w:rsid w:val="00944165"/>
    <w:rsid w:val="00945F11"/>
    <w:rsid w:val="0095600D"/>
    <w:rsid w:val="009561EF"/>
    <w:rsid w:val="00963077"/>
    <w:rsid w:val="00963304"/>
    <w:rsid w:val="00964B43"/>
    <w:rsid w:val="00970420"/>
    <w:rsid w:val="00970497"/>
    <w:rsid w:val="00971955"/>
    <w:rsid w:val="0097230D"/>
    <w:rsid w:val="009737E6"/>
    <w:rsid w:val="0097411D"/>
    <w:rsid w:val="00976050"/>
    <w:rsid w:val="00977EE7"/>
    <w:rsid w:val="00977F4B"/>
    <w:rsid w:val="00981DFA"/>
    <w:rsid w:val="009845DC"/>
    <w:rsid w:val="00984C1A"/>
    <w:rsid w:val="009856A3"/>
    <w:rsid w:val="0098756A"/>
    <w:rsid w:val="00987C64"/>
    <w:rsid w:val="0099371B"/>
    <w:rsid w:val="00993FDD"/>
    <w:rsid w:val="00994D36"/>
    <w:rsid w:val="0099620F"/>
    <w:rsid w:val="00996ADF"/>
    <w:rsid w:val="00997ACF"/>
    <w:rsid w:val="009A093B"/>
    <w:rsid w:val="009A0D53"/>
    <w:rsid w:val="009A31B4"/>
    <w:rsid w:val="009A34F3"/>
    <w:rsid w:val="009A3E53"/>
    <w:rsid w:val="009A4983"/>
    <w:rsid w:val="009A7EF1"/>
    <w:rsid w:val="009A7F44"/>
    <w:rsid w:val="009B3DE2"/>
    <w:rsid w:val="009B4030"/>
    <w:rsid w:val="009B5C60"/>
    <w:rsid w:val="009B7ED9"/>
    <w:rsid w:val="009C35A9"/>
    <w:rsid w:val="009C3F9F"/>
    <w:rsid w:val="009C42CE"/>
    <w:rsid w:val="009C450A"/>
    <w:rsid w:val="009C45AC"/>
    <w:rsid w:val="009C4643"/>
    <w:rsid w:val="009C4B13"/>
    <w:rsid w:val="009C5DB2"/>
    <w:rsid w:val="009C5EC2"/>
    <w:rsid w:val="009C74E5"/>
    <w:rsid w:val="009C7765"/>
    <w:rsid w:val="009D1B8B"/>
    <w:rsid w:val="009D23CA"/>
    <w:rsid w:val="009D315D"/>
    <w:rsid w:val="009D3389"/>
    <w:rsid w:val="009E06E9"/>
    <w:rsid w:val="009E0D49"/>
    <w:rsid w:val="009E1654"/>
    <w:rsid w:val="009E4437"/>
    <w:rsid w:val="009E47EE"/>
    <w:rsid w:val="009E4C16"/>
    <w:rsid w:val="009F092F"/>
    <w:rsid w:val="009F18FC"/>
    <w:rsid w:val="009F29A7"/>
    <w:rsid w:val="009F4506"/>
    <w:rsid w:val="009F4C28"/>
    <w:rsid w:val="009F548D"/>
    <w:rsid w:val="009F5BFF"/>
    <w:rsid w:val="00A00F17"/>
    <w:rsid w:val="00A02E80"/>
    <w:rsid w:val="00A049AC"/>
    <w:rsid w:val="00A06460"/>
    <w:rsid w:val="00A0721C"/>
    <w:rsid w:val="00A115A4"/>
    <w:rsid w:val="00A12D82"/>
    <w:rsid w:val="00A14092"/>
    <w:rsid w:val="00A15489"/>
    <w:rsid w:val="00A16406"/>
    <w:rsid w:val="00A24713"/>
    <w:rsid w:val="00A26BF1"/>
    <w:rsid w:val="00A309F5"/>
    <w:rsid w:val="00A31D63"/>
    <w:rsid w:val="00A333B0"/>
    <w:rsid w:val="00A34468"/>
    <w:rsid w:val="00A34986"/>
    <w:rsid w:val="00A358E8"/>
    <w:rsid w:val="00A35991"/>
    <w:rsid w:val="00A36C4A"/>
    <w:rsid w:val="00A3768A"/>
    <w:rsid w:val="00A425C1"/>
    <w:rsid w:val="00A428DE"/>
    <w:rsid w:val="00A430D7"/>
    <w:rsid w:val="00A451EE"/>
    <w:rsid w:val="00A453A2"/>
    <w:rsid w:val="00A5254B"/>
    <w:rsid w:val="00A52B4C"/>
    <w:rsid w:val="00A53F1F"/>
    <w:rsid w:val="00A543DF"/>
    <w:rsid w:val="00A62D3E"/>
    <w:rsid w:val="00A649F0"/>
    <w:rsid w:val="00A64CC5"/>
    <w:rsid w:val="00A65AB0"/>
    <w:rsid w:val="00A71A38"/>
    <w:rsid w:val="00A73ECF"/>
    <w:rsid w:val="00A75734"/>
    <w:rsid w:val="00A7590F"/>
    <w:rsid w:val="00A762DE"/>
    <w:rsid w:val="00A7712F"/>
    <w:rsid w:val="00A80715"/>
    <w:rsid w:val="00A80D3E"/>
    <w:rsid w:val="00A81A73"/>
    <w:rsid w:val="00A843CB"/>
    <w:rsid w:val="00A85E69"/>
    <w:rsid w:val="00A86692"/>
    <w:rsid w:val="00A87272"/>
    <w:rsid w:val="00A87C3D"/>
    <w:rsid w:val="00A90B5F"/>
    <w:rsid w:val="00A91DB0"/>
    <w:rsid w:val="00A91ECD"/>
    <w:rsid w:val="00A930F4"/>
    <w:rsid w:val="00A93BD0"/>
    <w:rsid w:val="00A96517"/>
    <w:rsid w:val="00A967B6"/>
    <w:rsid w:val="00AA0B96"/>
    <w:rsid w:val="00AA136C"/>
    <w:rsid w:val="00AA221E"/>
    <w:rsid w:val="00AA3903"/>
    <w:rsid w:val="00AA4680"/>
    <w:rsid w:val="00AA475E"/>
    <w:rsid w:val="00AA692B"/>
    <w:rsid w:val="00AA7EAB"/>
    <w:rsid w:val="00AB353E"/>
    <w:rsid w:val="00AB4F6E"/>
    <w:rsid w:val="00AB62F7"/>
    <w:rsid w:val="00AB6C06"/>
    <w:rsid w:val="00AC1AC3"/>
    <w:rsid w:val="00AC4DD3"/>
    <w:rsid w:val="00AC5B91"/>
    <w:rsid w:val="00AC7D09"/>
    <w:rsid w:val="00AD18B3"/>
    <w:rsid w:val="00AD3416"/>
    <w:rsid w:val="00AD3C37"/>
    <w:rsid w:val="00AD4B9D"/>
    <w:rsid w:val="00AD59F6"/>
    <w:rsid w:val="00AD63ED"/>
    <w:rsid w:val="00AD66E3"/>
    <w:rsid w:val="00AD7F71"/>
    <w:rsid w:val="00AE130A"/>
    <w:rsid w:val="00AE1ECA"/>
    <w:rsid w:val="00AE2B11"/>
    <w:rsid w:val="00AE3264"/>
    <w:rsid w:val="00AE546A"/>
    <w:rsid w:val="00AE6F0B"/>
    <w:rsid w:val="00AE7932"/>
    <w:rsid w:val="00AF02F8"/>
    <w:rsid w:val="00AF188A"/>
    <w:rsid w:val="00AF2101"/>
    <w:rsid w:val="00AF51DA"/>
    <w:rsid w:val="00AF7EDC"/>
    <w:rsid w:val="00B001C7"/>
    <w:rsid w:val="00B01978"/>
    <w:rsid w:val="00B0231F"/>
    <w:rsid w:val="00B049E2"/>
    <w:rsid w:val="00B05153"/>
    <w:rsid w:val="00B05944"/>
    <w:rsid w:val="00B06369"/>
    <w:rsid w:val="00B07613"/>
    <w:rsid w:val="00B11AD9"/>
    <w:rsid w:val="00B13B12"/>
    <w:rsid w:val="00B16078"/>
    <w:rsid w:val="00B16537"/>
    <w:rsid w:val="00B16C35"/>
    <w:rsid w:val="00B17CB4"/>
    <w:rsid w:val="00B20A7B"/>
    <w:rsid w:val="00B20F0A"/>
    <w:rsid w:val="00B27F63"/>
    <w:rsid w:val="00B31965"/>
    <w:rsid w:val="00B344E3"/>
    <w:rsid w:val="00B3501E"/>
    <w:rsid w:val="00B35865"/>
    <w:rsid w:val="00B37B22"/>
    <w:rsid w:val="00B42FD7"/>
    <w:rsid w:val="00B45305"/>
    <w:rsid w:val="00B460C3"/>
    <w:rsid w:val="00B500C1"/>
    <w:rsid w:val="00B50922"/>
    <w:rsid w:val="00B52EB7"/>
    <w:rsid w:val="00B5430F"/>
    <w:rsid w:val="00B5647F"/>
    <w:rsid w:val="00B56B6C"/>
    <w:rsid w:val="00B57C72"/>
    <w:rsid w:val="00B57DE6"/>
    <w:rsid w:val="00B57FE8"/>
    <w:rsid w:val="00B62A98"/>
    <w:rsid w:val="00B65BDB"/>
    <w:rsid w:val="00B677C5"/>
    <w:rsid w:val="00B67C6A"/>
    <w:rsid w:val="00B67DCD"/>
    <w:rsid w:val="00B71BAE"/>
    <w:rsid w:val="00B73E61"/>
    <w:rsid w:val="00B74468"/>
    <w:rsid w:val="00B75B53"/>
    <w:rsid w:val="00B82B51"/>
    <w:rsid w:val="00B83B64"/>
    <w:rsid w:val="00B86295"/>
    <w:rsid w:val="00B86F11"/>
    <w:rsid w:val="00B9207B"/>
    <w:rsid w:val="00B92A09"/>
    <w:rsid w:val="00B92C26"/>
    <w:rsid w:val="00B93524"/>
    <w:rsid w:val="00B941BE"/>
    <w:rsid w:val="00B9608B"/>
    <w:rsid w:val="00B9625A"/>
    <w:rsid w:val="00BA0745"/>
    <w:rsid w:val="00BA0795"/>
    <w:rsid w:val="00BA0FD4"/>
    <w:rsid w:val="00BA20BB"/>
    <w:rsid w:val="00BA2F30"/>
    <w:rsid w:val="00BA3D95"/>
    <w:rsid w:val="00BA4ECD"/>
    <w:rsid w:val="00BA665D"/>
    <w:rsid w:val="00BA681F"/>
    <w:rsid w:val="00BB1872"/>
    <w:rsid w:val="00BB554A"/>
    <w:rsid w:val="00BB77B9"/>
    <w:rsid w:val="00BC01F0"/>
    <w:rsid w:val="00BC1338"/>
    <w:rsid w:val="00BC1F8C"/>
    <w:rsid w:val="00BC2CA8"/>
    <w:rsid w:val="00BC44CB"/>
    <w:rsid w:val="00BC485D"/>
    <w:rsid w:val="00BC4975"/>
    <w:rsid w:val="00BC49AF"/>
    <w:rsid w:val="00BC609A"/>
    <w:rsid w:val="00BC74CD"/>
    <w:rsid w:val="00BC7BEE"/>
    <w:rsid w:val="00BD0155"/>
    <w:rsid w:val="00BD0A8D"/>
    <w:rsid w:val="00BD264F"/>
    <w:rsid w:val="00BD2812"/>
    <w:rsid w:val="00BD4B07"/>
    <w:rsid w:val="00BD5108"/>
    <w:rsid w:val="00BD5CB0"/>
    <w:rsid w:val="00BD6E1C"/>
    <w:rsid w:val="00BD6E8A"/>
    <w:rsid w:val="00BE3C6B"/>
    <w:rsid w:val="00BF3F6F"/>
    <w:rsid w:val="00BF6104"/>
    <w:rsid w:val="00C00316"/>
    <w:rsid w:val="00C04649"/>
    <w:rsid w:val="00C04A72"/>
    <w:rsid w:val="00C0605D"/>
    <w:rsid w:val="00C06A9C"/>
    <w:rsid w:val="00C070B7"/>
    <w:rsid w:val="00C07EFA"/>
    <w:rsid w:val="00C11118"/>
    <w:rsid w:val="00C11849"/>
    <w:rsid w:val="00C15002"/>
    <w:rsid w:val="00C17266"/>
    <w:rsid w:val="00C17809"/>
    <w:rsid w:val="00C22131"/>
    <w:rsid w:val="00C23796"/>
    <w:rsid w:val="00C24FB5"/>
    <w:rsid w:val="00C26875"/>
    <w:rsid w:val="00C27CEB"/>
    <w:rsid w:val="00C31072"/>
    <w:rsid w:val="00C326C6"/>
    <w:rsid w:val="00C33953"/>
    <w:rsid w:val="00C35274"/>
    <w:rsid w:val="00C36382"/>
    <w:rsid w:val="00C37248"/>
    <w:rsid w:val="00C37AAE"/>
    <w:rsid w:val="00C4159B"/>
    <w:rsid w:val="00C42BE1"/>
    <w:rsid w:val="00C43C5D"/>
    <w:rsid w:val="00C45639"/>
    <w:rsid w:val="00C47101"/>
    <w:rsid w:val="00C51F63"/>
    <w:rsid w:val="00C524D9"/>
    <w:rsid w:val="00C533CF"/>
    <w:rsid w:val="00C53C9A"/>
    <w:rsid w:val="00C546A7"/>
    <w:rsid w:val="00C54A24"/>
    <w:rsid w:val="00C569CA"/>
    <w:rsid w:val="00C60F32"/>
    <w:rsid w:val="00C6221C"/>
    <w:rsid w:val="00C630B7"/>
    <w:rsid w:val="00C6351C"/>
    <w:rsid w:val="00C64758"/>
    <w:rsid w:val="00C64CFE"/>
    <w:rsid w:val="00C66201"/>
    <w:rsid w:val="00C744C6"/>
    <w:rsid w:val="00C751CB"/>
    <w:rsid w:val="00C75F32"/>
    <w:rsid w:val="00C767D5"/>
    <w:rsid w:val="00C7723E"/>
    <w:rsid w:val="00C80B97"/>
    <w:rsid w:val="00C8115C"/>
    <w:rsid w:val="00C82102"/>
    <w:rsid w:val="00C85CFE"/>
    <w:rsid w:val="00C868E9"/>
    <w:rsid w:val="00C879BB"/>
    <w:rsid w:val="00C90E1B"/>
    <w:rsid w:val="00C90E84"/>
    <w:rsid w:val="00C91856"/>
    <w:rsid w:val="00C936B9"/>
    <w:rsid w:val="00C93754"/>
    <w:rsid w:val="00C9570D"/>
    <w:rsid w:val="00C95AEB"/>
    <w:rsid w:val="00C95CC9"/>
    <w:rsid w:val="00C9719D"/>
    <w:rsid w:val="00C9725A"/>
    <w:rsid w:val="00CA10D8"/>
    <w:rsid w:val="00CA1E74"/>
    <w:rsid w:val="00CA465A"/>
    <w:rsid w:val="00CA53D3"/>
    <w:rsid w:val="00CA5441"/>
    <w:rsid w:val="00CA5BF4"/>
    <w:rsid w:val="00CA6088"/>
    <w:rsid w:val="00CB07CC"/>
    <w:rsid w:val="00CB1D93"/>
    <w:rsid w:val="00CB1D9E"/>
    <w:rsid w:val="00CB1E98"/>
    <w:rsid w:val="00CB32B9"/>
    <w:rsid w:val="00CB4361"/>
    <w:rsid w:val="00CB5960"/>
    <w:rsid w:val="00CB5FC0"/>
    <w:rsid w:val="00CC5D28"/>
    <w:rsid w:val="00CC669F"/>
    <w:rsid w:val="00CC6972"/>
    <w:rsid w:val="00CD0245"/>
    <w:rsid w:val="00CD037E"/>
    <w:rsid w:val="00CD04E2"/>
    <w:rsid w:val="00CD0814"/>
    <w:rsid w:val="00CD15D1"/>
    <w:rsid w:val="00CD214E"/>
    <w:rsid w:val="00CD272A"/>
    <w:rsid w:val="00CD2D77"/>
    <w:rsid w:val="00CD7F90"/>
    <w:rsid w:val="00CE01DC"/>
    <w:rsid w:val="00CE0238"/>
    <w:rsid w:val="00CE0957"/>
    <w:rsid w:val="00CE098D"/>
    <w:rsid w:val="00CE45F5"/>
    <w:rsid w:val="00CE4CEA"/>
    <w:rsid w:val="00CE5170"/>
    <w:rsid w:val="00CE5C1E"/>
    <w:rsid w:val="00CE7114"/>
    <w:rsid w:val="00CE76A8"/>
    <w:rsid w:val="00CF1AF6"/>
    <w:rsid w:val="00CF2E32"/>
    <w:rsid w:val="00CF333A"/>
    <w:rsid w:val="00CF3F73"/>
    <w:rsid w:val="00CF477F"/>
    <w:rsid w:val="00D0121A"/>
    <w:rsid w:val="00D02A19"/>
    <w:rsid w:val="00D0305E"/>
    <w:rsid w:val="00D04F91"/>
    <w:rsid w:val="00D105C6"/>
    <w:rsid w:val="00D21D24"/>
    <w:rsid w:val="00D259ED"/>
    <w:rsid w:val="00D31565"/>
    <w:rsid w:val="00D31746"/>
    <w:rsid w:val="00D3246D"/>
    <w:rsid w:val="00D32737"/>
    <w:rsid w:val="00D327E8"/>
    <w:rsid w:val="00D337D9"/>
    <w:rsid w:val="00D35A44"/>
    <w:rsid w:val="00D35CB1"/>
    <w:rsid w:val="00D36933"/>
    <w:rsid w:val="00D377FD"/>
    <w:rsid w:val="00D41B96"/>
    <w:rsid w:val="00D44BB2"/>
    <w:rsid w:val="00D450BA"/>
    <w:rsid w:val="00D505A4"/>
    <w:rsid w:val="00D535C5"/>
    <w:rsid w:val="00D5423E"/>
    <w:rsid w:val="00D54B96"/>
    <w:rsid w:val="00D6187E"/>
    <w:rsid w:val="00D64611"/>
    <w:rsid w:val="00D647C1"/>
    <w:rsid w:val="00D677E5"/>
    <w:rsid w:val="00D67ECF"/>
    <w:rsid w:val="00D732A6"/>
    <w:rsid w:val="00D7433A"/>
    <w:rsid w:val="00D7641E"/>
    <w:rsid w:val="00D766B0"/>
    <w:rsid w:val="00D7678E"/>
    <w:rsid w:val="00D76C79"/>
    <w:rsid w:val="00D810EF"/>
    <w:rsid w:val="00D81F2D"/>
    <w:rsid w:val="00D82C4B"/>
    <w:rsid w:val="00D82F36"/>
    <w:rsid w:val="00D836CA"/>
    <w:rsid w:val="00D83B7D"/>
    <w:rsid w:val="00D841B1"/>
    <w:rsid w:val="00D843C4"/>
    <w:rsid w:val="00D84601"/>
    <w:rsid w:val="00D859BC"/>
    <w:rsid w:val="00D8651D"/>
    <w:rsid w:val="00D8668D"/>
    <w:rsid w:val="00D869F7"/>
    <w:rsid w:val="00D869FB"/>
    <w:rsid w:val="00D87B24"/>
    <w:rsid w:val="00D90911"/>
    <w:rsid w:val="00D909F6"/>
    <w:rsid w:val="00D90B1A"/>
    <w:rsid w:val="00D90FE5"/>
    <w:rsid w:val="00D911A9"/>
    <w:rsid w:val="00D92954"/>
    <w:rsid w:val="00D95C05"/>
    <w:rsid w:val="00DA1176"/>
    <w:rsid w:val="00DA16C5"/>
    <w:rsid w:val="00DA1A75"/>
    <w:rsid w:val="00DA1ABF"/>
    <w:rsid w:val="00DA2835"/>
    <w:rsid w:val="00DA4B7D"/>
    <w:rsid w:val="00DA4EB1"/>
    <w:rsid w:val="00DA55B1"/>
    <w:rsid w:val="00DA6730"/>
    <w:rsid w:val="00DA7BB0"/>
    <w:rsid w:val="00DB084F"/>
    <w:rsid w:val="00DB1B08"/>
    <w:rsid w:val="00DB1BAF"/>
    <w:rsid w:val="00DB1EB1"/>
    <w:rsid w:val="00DB2E63"/>
    <w:rsid w:val="00DB5555"/>
    <w:rsid w:val="00DB7F4C"/>
    <w:rsid w:val="00DC1035"/>
    <w:rsid w:val="00DC21D5"/>
    <w:rsid w:val="00DC29C7"/>
    <w:rsid w:val="00DC35EC"/>
    <w:rsid w:val="00DC3F17"/>
    <w:rsid w:val="00DC5CA2"/>
    <w:rsid w:val="00DC7FB5"/>
    <w:rsid w:val="00DD1F6E"/>
    <w:rsid w:val="00DD63D2"/>
    <w:rsid w:val="00DD6FCF"/>
    <w:rsid w:val="00DE00C6"/>
    <w:rsid w:val="00DE1D11"/>
    <w:rsid w:val="00DE3AEB"/>
    <w:rsid w:val="00DE4F78"/>
    <w:rsid w:val="00DE6E20"/>
    <w:rsid w:val="00DE6FCA"/>
    <w:rsid w:val="00DF0229"/>
    <w:rsid w:val="00DF0242"/>
    <w:rsid w:val="00DF089A"/>
    <w:rsid w:val="00DF0A1C"/>
    <w:rsid w:val="00DF3D9D"/>
    <w:rsid w:val="00DF644D"/>
    <w:rsid w:val="00DF660D"/>
    <w:rsid w:val="00E00347"/>
    <w:rsid w:val="00E00F4C"/>
    <w:rsid w:val="00E040D0"/>
    <w:rsid w:val="00E0536C"/>
    <w:rsid w:val="00E0574E"/>
    <w:rsid w:val="00E05E80"/>
    <w:rsid w:val="00E072F9"/>
    <w:rsid w:val="00E10A35"/>
    <w:rsid w:val="00E10DB0"/>
    <w:rsid w:val="00E1174C"/>
    <w:rsid w:val="00E1779A"/>
    <w:rsid w:val="00E20CC2"/>
    <w:rsid w:val="00E21643"/>
    <w:rsid w:val="00E2212B"/>
    <w:rsid w:val="00E22226"/>
    <w:rsid w:val="00E2226C"/>
    <w:rsid w:val="00E24D3E"/>
    <w:rsid w:val="00E2631A"/>
    <w:rsid w:val="00E30A2A"/>
    <w:rsid w:val="00E40DF0"/>
    <w:rsid w:val="00E41B9A"/>
    <w:rsid w:val="00E42CC2"/>
    <w:rsid w:val="00E433ED"/>
    <w:rsid w:val="00E475B6"/>
    <w:rsid w:val="00E50181"/>
    <w:rsid w:val="00E525B6"/>
    <w:rsid w:val="00E53A5D"/>
    <w:rsid w:val="00E54AF5"/>
    <w:rsid w:val="00E57BB4"/>
    <w:rsid w:val="00E60E5F"/>
    <w:rsid w:val="00E60FE6"/>
    <w:rsid w:val="00E61058"/>
    <w:rsid w:val="00E61423"/>
    <w:rsid w:val="00E61E98"/>
    <w:rsid w:val="00E62462"/>
    <w:rsid w:val="00E6255F"/>
    <w:rsid w:val="00E649F3"/>
    <w:rsid w:val="00E66602"/>
    <w:rsid w:val="00E67275"/>
    <w:rsid w:val="00E67691"/>
    <w:rsid w:val="00E67CEA"/>
    <w:rsid w:val="00E70B66"/>
    <w:rsid w:val="00E70F44"/>
    <w:rsid w:val="00E73C0B"/>
    <w:rsid w:val="00E75C04"/>
    <w:rsid w:val="00E75F10"/>
    <w:rsid w:val="00E76DF5"/>
    <w:rsid w:val="00E779D4"/>
    <w:rsid w:val="00E80EB4"/>
    <w:rsid w:val="00E82262"/>
    <w:rsid w:val="00E82AC7"/>
    <w:rsid w:val="00E86E07"/>
    <w:rsid w:val="00E872D2"/>
    <w:rsid w:val="00E87AA4"/>
    <w:rsid w:val="00E90590"/>
    <w:rsid w:val="00E91FA5"/>
    <w:rsid w:val="00E92B7C"/>
    <w:rsid w:val="00E932F4"/>
    <w:rsid w:val="00E95566"/>
    <w:rsid w:val="00E96637"/>
    <w:rsid w:val="00E975BE"/>
    <w:rsid w:val="00E97A96"/>
    <w:rsid w:val="00E97F13"/>
    <w:rsid w:val="00EA143A"/>
    <w:rsid w:val="00EA2FC8"/>
    <w:rsid w:val="00EB0066"/>
    <w:rsid w:val="00EB1D6E"/>
    <w:rsid w:val="00EB26BE"/>
    <w:rsid w:val="00EB2F2F"/>
    <w:rsid w:val="00EB67C7"/>
    <w:rsid w:val="00EB7A57"/>
    <w:rsid w:val="00EC25EC"/>
    <w:rsid w:val="00EC5B7A"/>
    <w:rsid w:val="00EC735D"/>
    <w:rsid w:val="00ED451E"/>
    <w:rsid w:val="00ED5A42"/>
    <w:rsid w:val="00EE08CF"/>
    <w:rsid w:val="00EE1646"/>
    <w:rsid w:val="00EE27BF"/>
    <w:rsid w:val="00EE396A"/>
    <w:rsid w:val="00EE4276"/>
    <w:rsid w:val="00EE50DA"/>
    <w:rsid w:val="00EE5FE0"/>
    <w:rsid w:val="00EF1DAF"/>
    <w:rsid w:val="00EF1DD0"/>
    <w:rsid w:val="00EF6900"/>
    <w:rsid w:val="00F0014D"/>
    <w:rsid w:val="00F00539"/>
    <w:rsid w:val="00F0140E"/>
    <w:rsid w:val="00F01EEC"/>
    <w:rsid w:val="00F0293A"/>
    <w:rsid w:val="00F0469B"/>
    <w:rsid w:val="00F0483D"/>
    <w:rsid w:val="00F0621C"/>
    <w:rsid w:val="00F06247"/>
    <w:rsid w:val="00F0653A"/>
    <w:rsid w:val="00F068D4"/>
    <w:rsid w:val="00F112D0"/>
    <w:rsid w:val="00F1311F"/>
    <w:rsid w:val="00F14571"/>
    <w:rsid w:val="00F14C28"/>
    <w:rsid w:val="00F1613A"/>
    <w:rsid w:val="00F16718"/>
    <w:rsid w:val="00F20F6C"/>
    <w:rsid w:val="00F230EF"/>
    <w:rsid w:val="00F23608"/>
    <w:rsid w:val="00F23A04"/>
    <w:rsid w:val="00F23BDC"/>
    <w:rsid w:val="00F2419B"/>
    <w:rsid w:val="00F24F20"/>
    <w:rsid w:val="00F2611C"/>
    <w:rsid w:val="00F262A8"/>
    <w:rsid w:val="00F30253"/>
    <w:rsid w:val="00F30C5B"/>
    <w:rsid w:val="00F311CD"/>
    <w:rsid w:val="00F3259E"/>
    <w:rsid w:val="00F325B8"/>
    <w:rsid w:val="00F34B14"/>
    <w:rsid w:val="00F35F4F"/>
    <w:rsid w:val="00F3689E"/>
    <w:rsid w:val="00F4177E"/>
    <w:rsid w:val="00F4549B"/>
    <w:rsid w:val="00F46391"/>
    <w:rsid w:val="00F46AB1"/>
    <w:rsid w:val="00F47CCF"/>
    <w:rsid w:val="00F50E6E"/>
    <w:rsid w:val="00F524A2"/>
    <w:rsid w:val="00F52A6B"/>
    <w:rsid w:val="00F54315"/>
    <w:rsid w:val="00F57607"/>
    <w:rsid w:val="00F61F9E"/>
    <w:rsid w:val="00F620EE"/>
    <w:rsid w:val="00F64E42"/>
    <w:rsid w:val="00F672D0"/>
    <w:rsid w:val="00F701C0"/>
    <w:rsid w:val="00F70869"/>
    <w:rsid w:val="00F70916"/>
    <w:rsid w:val="00F738B1"/>
    <w:rsid w:val="00F73E74"/>
    <w:rsid w:val="00F765C1"/>
    <w:rsid w:val="00F767C9"/>
    <w:rsid w:val="00F80C1D"/>
    <w:rsid w:val="00F867FC"/>
    <w:rsid w:val="00F86B67"/>
    <w:rsid w:val="00F90D3C"/>
    <w:rsid w:val="00F9339A"/>
    <w:rsid w:val="00F93856"/>
    <w:rsid w:val="00F93E01"/>
    <w:rsid w:val="00F943F9"/>
    <w:rsid w:val="00F97158"/>
    <w:rsid w:val="00FA08AF"/>
    <w:rsid w:val="00FA14D0"/>
    <w:rsid w:val="00FA1A27"/>
    <w:rsid w:val="00FA2E51"/>
    <w:rsid w:val="00FA30C7"/>
    <w:rsid w:val="00FA4437"/>
    <w:rsid w:val="00FA6EB8"/>
    <w:rsid w:val="00FB1546"/>
    <w:rsid w:val="00FB2DD0"/>
    <w:rsid w:val="00FB4561"/>
    <w:rsid w:val="00FC0124"/>
    <w:rsid w:val="00FC18AC"/>
    <w:rsid w:val="00FC21C4"/>
    <w:rsid w:val="00FC3334"/>
    <w:rsid w:val="00FC3F4D"/>
    <w:rsid w:val="00FC5457"/>
    <w:rsid w:val="00FC70A3"/>
    <w:rsid w:val="00FD238E"/>
    <w:rsid w:val="00FD27CA"/>
    <w:rsid w:val="00FD53EA"/>
    <w:rsid w:val="00FD58D0"/>
    <w:rsid w:val="00FE03AA"/>
    <w:rsid w:val="00FE2742"/>
    <w:rsid w:val="00FE3935"/>
    <w:rsid w:val="00FE42E5"/>
    <w:rsid w:val="00FE4D8A"/>
    <w:rsid w:val="00FF0E04"/>
    <w:rsid w:val="00FF1E9B"/>
    <w:rsid w:val="00FF2D8B"/>
    <w:rsid w:val="00FF36DA"/>
    <w:rsid w:val="00FF4683"/>
    <w:rsid w:val="00FF49B1"/>
    <w:rsid w:val="00FF6C66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5FE66"/>
  <w15:docId w15:val="{A1AA8B36-C4B9-44D5-95EE-F82FCF21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5944"/>
    <w:pPr>
      <w:spacing w:line="290" w:lineRule="auto"/>
      <w:jc w:val="both"/>
    </w:pPr>
    <w:rPr>
      <w:rFonts w:ascii="Arial" w:hAnsi="Arial"/>
      <w:szCs w:val="22"/>
    </w:rPr>
  </w:style>
  <w:style w:type="paragraph" w:styleId="Nadpis1">
    <w:name w:val="heading 1"/>
    <w:basedOn w:val="Normln"/>
    <w:next w:val="Normln"/>
    <w:qFormat/>
    <w:rsid w:val="00C17266"/>
    <w:pPr>
      <w:keepNext/>
      <w:spacing w:before="120" w:line="240" w:lineRule="atLeast"/>
      <w:jc w:val="center"/>
      <w:outlineLvl w:val="0"/>
    </w:pPr>
    <w:rPr>
      <w:b/>
      <w:caps/>
      <w:szCs w:val="20"/>
    </w:rPr>
  </w:style>
  <w:style w:type="paragraph" w:styleId="Nadpis2">
    <w:name w:val="heading 2"/>
    <w:basedOn w:val="Normln"/>
    <w:next w:val="Normln"/>
    <w:qFormat/>
    <w:rsid w:val="001223A5"/>
    <w:pPr>
      <w:keepNext/>
      <w:numPr>
        <w:numId w:val="3"/>
      </w:numPr>
      <w:spacing w:before="240" w:after="240"/>
      <w:outlineLvl w:val="1"/>
    </w:pPr>
    <w:rPr>
      <w:rFonts w:cs="Arial"/>
      <w:b/>
      <w:bCs/>
      <w:iCs/>
      <w:cap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VcerovovTun">
    <w:name w:val="Styl Víceúrovňové Tučné"/>
    <w:basedOn w:val="Bezseznamu"/>
    <w:rsid w:val="004E33E9"/>
    <w:pPr>
      <w:numPr>
        <w:numId w:val="1"/>
      </w:numPr>
    </w:pPr>
  </w:style>
  <w:style w:type="numbering" w:customStyle="1" w:styleId="StylStylVcerovovTunVcerovovArialTun">
    <w:name w:val="Styl Styl Víceúrovňové Tučné + Víceúrovňové Arial Tučné"/>
    <w:basedOn w:val="Bezseznamu"/>
    <w:rsid w:val="004E33E9"/>
    <w:pPr>
      <w:numPr>
        <w:numId w:val="2"/>
      </w:numPr>
    </w:pPr>
  </w:style>
  <w:style w:type="paragraph" w:styleId="slovanseznam2">
    <w:name w:val="List Number 2"/>
    <w:aliases w:val=" Char"/>
    <w:basedOn w:val="Normln"/>
    <w:link w:val="slovanseznam2Char"/>
    <w:qFormat/>
    <w:rsid w:val="001223A5"/>
    <w:pPr>
      <w:numPr>
        <w:ilvl w:val="1"/>
        <w:numId w:val="3"/>
      </w:numPr>
      <w:spacing w:after="120"/>
    </w:pPr>
  </w:style>
  <w:style w:type="paragraph" w:styleId="slovanseznam3">
    <w:name w:val="List Number 3"/>
    <w:basedOn w:val="Normln"/>
    <w:qFormat/>
    <w:rsid w:val="001223A5"/>
    <w:pPr>
      <w:numPr>
        <w:ilvl w:val="2"/>
        <w:numId w:val="3"/>
      </w:numPr>
      <w:spacing w:after="60"/>
    </w:pPr>
  </w:style>
  <w:style w:type="paragraph" w:styleId="slovanseznam4">
    <w:name w:val="List Number 4"/>
    <w:basedOn w:val="Normln"/>
    <w:qFormat/>
    <w:rsid w:val="001223A5"/>
    <w:pPr>
      <w:numPr>
        <w:ilvl w:val="3"/>
        <w:numId w:val="3"/>
      </w:numPr>
      <w:spacing w:after="60"/>
    </w:pPr>
  </w:style>
  <w:style w:type="paragraph" w:customStyle="1" w:styleId="Stylslovanseznam3Za3b">
    <w:name w:val="Styl Číslovaný seznam 3 + Za:  3 b."/>
    <w:basedOn w:val="slovanseznam3"/>
    <w:rsid w:val="00765D29"/>
    <w:pPr>
      <w:numPr>
        <w:ilvl w:val="0"/>
        <w:numId w:val="0"/>
      </w:numPr>
    </w:pPr>
    <w:rPr>
      <w:szCs w:val="20"/>
    </w:rPr>
  </w:style>
  <w:style w:type="numbering" w:customStyle="1" w:styleId="StylslovnTun">
    <w:name w:val="Styl Číslování Tučné"/>
    <w:basedOn w:val="Bezseznamu"/>
    <w:rsid w:val="00A65AB0"/>
    <w:pPr>
      <w:numPr>
        <w:numId w:val="4"/>
      </w:numPr>
    </w:pPr>
  </w:style>
  <w:style w:type="numbering" w:customStyle="1" w:styleId="StylStylslovnTunVcerovov">
    <w:name w:val="Styl Styl Číslování Tučné + Víceúrovňové"/>
    <w:basedOn w:val="Bezseznamu"/>
    <w:rsid w:val="00A65AB0"/>
    <w:pPr>
      <w:numPr>
        <w:numId w:val="5"/>
      </w:numPr>
    </w:pPr>
  </w:style>
  <w:style w:type="paragraph" w:styleId="Normlnweb">
    <w:name w:val="Normal (Web)"/>
    <w:basedOn w:val="Normln"/>
    <w:uiPriority w:val="99"/>
    <w:rsid w:val="0010612F"/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rsid w:val="004B5E6E"/>
    <w:pPr>
      <w:widowControl w:val="0"/>
      <w:ind w:firstLine="708"/>
    </w:pPr>
    <w:rPr>
      <w:sz w:val="24"/>
    </w:rPr>
  </w:style>
  <w:style w:type="table" w:styleId="Mkatabulky">
    <w:name w:val="Table Grid"/>
    <w:basedOn w:val="Normlntabulka"/>
    <w:rsid w:val="004B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B5E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5E6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07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E761A"/>
    <w:rPr>
      <w:sz w:val="16"/>
    </w:rPr>
  </w:style>
  <w:style w:type="paragraph" w:styleId="Textkomente">
    <w:name w:val="annotation text"/>
    <w:basedOn w:val="Normln"/>
    <w:link w:val="TextkomenteChar"/>
    <w:semiHidden/>
    <w:rsid w:val="00471A2A"/>
    <w:pPr>
      <w:spacing w:line="240" w:lineRule="auto"/>
      <w:jc w:val="left"/>
    </w:pPr>
    <w:rPr>
      <w:rFonts w:ascii="Times New Roman" w:eastAsia="SimSun" w:hAnsi="Times New Roman"/>
      <w:szCs w:val="20"/>
      <w:lang w:val="en-US" w:eastAsia="zh-CN"/>
    </w:rPr>
  </w:style>
  <w:style w:type="paragraph" w:styleId="Pedmtkomente">
    <w:name w:val="annotation subject"/>
    <w:basedOn w:val="Textkomente"/>
    <w:next w:val="Textkomente"/>
    <w:semiHidden/>
    <w:rsid w:val="00BA0795"/>
    <w:pPr>
      <w:spacing w:line="290" w:lineRule="auto"/>
      <w:jc w:val="both"/>
    </w:pPr>
    <w:rPr>
      <w:rFonts w:ascii="Arial" w:eastAsia="Times New Roman" w:hAnsi="Arial"/>
      <w:b/>
      <w:bCs/>
      <w:lang w:eastAsia="cs-CZ"/>
    </w:rPr>
  </w:style>
  <w:style w:type="paragraph" w:customStyle="1" w:styleId="slovanseznam21">
    <w:name w:val="Číslovaný seznam 21"/>
    <w:basedOn w:val="Normln"/>
    <w:rsid w:val="00A7590F"/>
    <w:pPr>
      <w:numPr>
        <w:numId w:val="15"/>
      </w:numPr>
      <w:suppressAutoHyphens/>
      <w:spacing w:after="120" w:line="288" w:lineRule="auto"/>
    </w:pPr>
    <w:rPr>
      <w:lang w:eastAsia="ar-SA"/>
    </w:rPr>
  </w:style>
  <w:style w:type="character" w:customStyle="1" w:styleId="platne">
    <w:name w:val="platne"/>
    <w:basedOn w:val="Standardnpsmoodstavce"/>
    <w:rsid w:val="00257F88"/>
  </w:style>
  <w:style w:type="character" w:customStyle="1" w:styleId="slovanseznam2Char">
    <w:name w:val="Číslovaný seznam 2 Char"/>
    <w:aliases w:val=" Char Char"/>
    <w:link w:val="slovanseznam2"/>
    <w:rsid w:val="00E57BB4"/>
    <w:rPr>
      <w:rFonts w:ascii="Arial" w:hAnsi="Arial"/>
      <w:szCs w:val="22"/>
    </w:rPr>
  </w:style>
  <w:style w:type="paragraph" w:styleId="Odstavecseseznamem">
    <w:name w:val="List Paragraph"/>
    <w:basedOn w:val="Normln"/>
    <w:uiPriority w:val="34"/>
    <w:qFormat/>
    <w:rsid w:val="00856F84"/>
    <w:pPr>
      <w:ind w:left="720"/>
      <w:contextualSpacing/>
    </w:pPr>
  </w:style>
  <w:style w:type="character" w:customStyle="1" w:styleId="Styl">
    <w:name w:val="Styl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StylOdkaznakomentTimesNewRoman">
    <w:name w:val="Styl Odkaz na komentář + Times New Roman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TextkomenteChar">
    <w:name w:val="Text komentáře Char"/>
    <w:link w:val="Textkomente"/>
    <w:semiHidden/>
    <w:rsid w:val="00464BB3"/>
    <w:rPr>
      <w:rFonts w:eastAsia="SimSun"/>
      <w:lang w:val="en-US" w:eastAsia="zh-CN"/>
    </w:rPr>
  </w:style>
  <w:style w:type="paragraph" w:customStyle="1" w:styleId="Default">
    <w:name w:val="Default"/>
    <w:rsid w:val="00261F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54315"/>
    <w:rPr>
      <w:rFonts w:ascii="Arial" w:hAnsi="Arial"/>
      <w:szCs w:val="22"/>
    </w:rPr>
  </w:style>
  <w:style w:type="paragraph" w:customStyle="1" w:styleId="StyleHeading112ptCenteredLeft002cm">
    <w:name w:val="Style Heading 1 + 12 pt Centered Left:  002 cm"/>
    <w:basedOn w:val="Nadpis1"/>
    <w:rsid w:val="00F54315"/>
    <w:pPr>
      <w:numPr>
        <w:numId w:val="6"/>
      </w:numPr>
      <w:spacing w:before="240" w:after="360" w:line="240" w:lineRule="auto"/>
    </w:pPr>
    <w:rPr>
      <w:rFonts w:ascii="Times New Roman" w:hAnsi="Times New Roman"/>
      <w:b w:val="0"/>
      <w:sz w:val="24"/>
      <w:szCs w:val="24"/>
      <w:lang w:eastAsia="en-GB"/>
    </w:rPr>
  </w:style>
  <w:style w:type="paragraph" w:customStyle="1" w:styleId="StyleStyleHeading2TimesNewRoman12ptBefore5ptAfte1">
    <w:name w:val="Style Style Heading 2 + Times New Roman 12 pt + Before:  5 pt Afte...1"/>
    <w:basedOn w:val="Normln"/>
    <w:rsid w:val="00F54315"/>
    <w:pPr>
      <w:keepNext/>
      <w:numPr>
        <w:ilvl w:val="1"/>
        <w:numId w:val="6"/>
      </w:numPr>
      <w:spacing w:before="100" w:after="100" w:line="240" w:lineRule="auto"/>
      <w:outlineLvl w:val="1"/>
    </w:pPr>
    <w:rPr>
      <w:rFonts w:ascii="Times New Roman" w:hAnsi="Times New Roman"/>
      <w:iCs/>
      <w:sz w:val="24"/>
      <w:szCs w:val="20"/>
      <w:lang w:eastAsia="en-GB"/>
    </w:rPr>
  </w:style>
  <w:style w:type="character" w:styleId="Siln">
    <w:name w:val="Strong"/>
    <w:basedOn w:val="Standardnpsmoodstavce"/>
    <w:uiPriority w:val="22"/>
    <w:qFormat/>
    <w:rsid w:val="00B4530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C5455"/>
    <w:rPr>
      <w:rFonts w:ascii="Arial" w:hAnsi="Arial"/>
      <w:szCs w:val="22"/>
    </w:rPr>
  </w:style>
  <w:style w:type="character" w:customStyle="1" w:styleId="nowrap">
    <w:name w:val="nowrap"/>
    <w:basedOn w:val="Standardnpsmoodstavce"/>
    <w:rsid w:val="007B0E21"/>
  </w:style>
  <w:style w:type="paragraph" w:styleId="Zkladntext">
    <w:name w:val="Body Text"/>
    <w:basedOn w:val="Normln"/>
    <w:link w:val="ZkladntextChar"/>
    <w:rsid w:val="000B3C8D"/>
    <w:pPr>
      <w:spacing w:line="312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B3C8D"/>
    <w:rPr>
      <w:sz w:val="24"/>
    </w:rPr>
  </w:style>
  <w:style w:type="character" w:customStyle="1" w:styleId="ZhlavChar">
    <w:name w:val="Záhlaví Char"/>
    <w:link w:val="Zhlav"/>
    <w:uiPriority w:val="99"/>
    <w:rsid w:val="00854DA6"/>
    <w:rPr>
      <w:rFonts w:ascii="Arial" w:hAnsi="Arial"/>
      <w:szCs w:val="22"/>
    </w:rPr>
  </w:style>
  <w:style w:type="paragraph" w:customStyle="1" w:styleId="StyleStyle12ptBefore5ptAfter5ptLeft0cmFirstl">
    <w:name w:val="Style Style 12 pt Before:  5 pt After:  5 pt + Left:  0 cm First l..."/>
    <w:basedOn w:val="Normln"/>
    <w:uiPriority w:val="99"/>
    <w:rsid w:val="00854DA6"/>
    <w:pPr>
      <w:spacing w:before="100" w:after="100" w:line="240" w:lineRule="auto"/>
      <w:jc w:val="left"/>
    </w:pPr>
    <w:rPr>
      <w:rFonts w:ascii="Times New Roman" w:hAnsi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4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9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1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9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76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6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38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5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0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3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8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26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13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6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0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47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1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1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56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85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9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8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0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6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5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84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4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7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3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0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92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1B1DF-577B-40D9-B278-F7AD6903A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36E48-2B3A-487A-9DCB-8330E089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1663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Vlastislav Andrš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</dc:creator>
  <cp:lastModifiedBy>Pavel Krista</cp:lastModifiedBy>
  <cp:revision>4</cp:revision>
  <cp:lastPrinted>2019-04-09T08:33:00Z</cp:lastPrinted>
  <dcterms:created xsi:type="dcterms:W3CDTF">2022-11-09T11:48:00Z</dcterms:created>
  <dcterms:modified xsi:type="dcterms:W3CDTF">2022-11-09T18:16:00Z</dcterms:modified>
</cp:coreProperties>
</file>